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6A26" w14:textId="431A742C" w:rsidR="00781A20" w:rsidRDefault="00811EDE" w:rsidP="008E60C9">
      <w:pPr>
        <w:rPr>
          <w:sz w:val="22"/>
        </w:rPr>
      </w:pPr>
      <w:r>
        <w:rPr>
          <w:noProof/>
          <w:color w:val="2B579A"/>
          <w:shd w:val="clear" w:color="auto" w:fill="E6E6E6"/>
        </w:rPr>
        <w:drawing>
          <wp:inline distT="0" distB="0" distL="0" distR="0" wp14:anchorId="0AA98892" wp14:editId="0360A4F9">
            <wp:extent cx="5433058" cy="930270"/>
            <wp:effectExtent l="0" t="0" r="0" b="3810"/>
            <wp:docPr id="2052" name="Picture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dgm="http://schemas.openxmlformats.org/drawingml/2006/diagram" id="{C160F56E-8C63-4ED3-9C76-14330D7C4D02}"/>
                        </a:ext>
                      </a:extLst>
                    </a:blip>
                    <a:stretch>
                      <a:fillRect/>
                    </a:stretch>
                  </pic:blipFill>
                  <pic:spPr>
                    <a:xfrm>
                      <a:off x="0" y="0"/>
                      <a:ext cx="5433058" cy="930270"/>
                    </a:xfrm>
                    <a:prstGeom prst="rect">
                      <a:avLst/>
                    </a:prstGeom>
                  </pic:spPr>
                </pic:pic>
              </a:graphicData>
            </a:graphic>
          </wp:inline>
        </w:drawing>
      </w:r>
      <w:r w:rsidR="00B93AAB">
        <w:rPr>
          <w:sz w:val="22"/>
        </w:rPr>
        <w:t xml:space="preserve"> </w:t>
      </w:r>
    </w:p>
    <w:p w14:paraId="220D0A46" w14:textId="77777777" w:rsidR="00331DDA" w:rsidRDefault="00331DDA" w:rsidP="00781A20">
      <w:pPr>
        <w:jc w:val="center"/>
        <w:rPr>
          <w:sz w:val="56"/>
          <w:szCs w:val="56"/>
        </w:rPr>
      </w:pPr>
    </w:p>
    <w:p w14:paraId="694FEA6E" w14:textId="77777777" w:rsidR="00331DDA" w:rsidRDefault="00331DDA" w:rsidP="00781A20">
      <w:pPr>
        <w:jc w:val="center"/>
        <w:rPr>
          <w:sz w:val="56"/>
          <w:szCs w:val="56"/>
        </w:rPr>
      </w:pPr>
    </w:p>
    <w:p w14:paraId="3339CE96" w14:textId="52129E09" w:rsidR="00B04176" w:rsidRDefault="00331DDA" w:rsidP="00B04176">
      <w:pPr>
        <w:rPr>
          <w:sz w:val="28"/>
          <w:szCs w:val="28"/>
        </w:rPr>
      </w:pPr>
      <w:r w:rsidRPr="00331DDA">
        <w:rPr>
          <w:sz w:val="56"/>
          <w:szCs w:val="56"/>
        </w:rPr>
        <w:t>S</w:t>
      </w:r>
      <w:r w:rsidR="00781A20" w:rsidRPr="00331DDA">
        <w:rPr>
          <w:sz w:val="56"/>
          <w:szCs w:val="56"/>
        </w:rPr>
        <w:t>wansea University</w:t>
      </w:r>
      <w:r w:rsidR="002C4C17">
        <w:rPr>
          <w:sz w:val="56"/>
          <w:szCs w:val="56"/>
        </w:rPr>
        <w:t xml:space="preserve"> </w:t>
      </w:r>
      <w:r w:rsidR="00781A20" w:rsidRPr="00331DDA">
        <w:rPr>
          <w:sz w:val="56"/>
          <w:szCs w:val="56"/>
        </w:rPr>
        <w:t xml:space="preserve">Supported </w:t>
      </w:r>
      <w:r w:rsidR="00FC6694">
        <w:rPr>
          <w:sz w:val="56"/>
          <w:szCs w:val="56"/>
        </w:rPr>
        <w:t>Pathway</w:t>
      </w:r>
      <w:r w:rsidR="00781A20" w:rsidRPr="00331DDA">
        <w:rPr>
          <w:sz w:val="56"/>
          <w:szCs w:val="56"/>
        </w:rPr>
        <w:t xml:space="preserve"> to </w:t>
      </w:r>
      <w:r w:rsidR="002C4C17">
        <w:rPr>
          <w:sz w:val="56"/>
          <w:szCs w:val="56"/>
        </w:rPr>
        <w:t xml:space="preserve">Advance HE </w:t>
      </w:r>
      <w:r w:rsidR="00781A20" w:rsidRPr="00CD21AA">
        <w:rPr>
          <w:sz w:val="56"/>
          <w:szCs w:val="56"/>
        </w:rPr>
        <w:t xml:space="preserve">Associate Fellowship </w:t>
      </w:r>
      <w:r w:rsidRPr="00CD21AA">
        <w:rPr>
          <w:sz w:val="56"/>
          <w:szCs w:val="56"/>
        </w:rPr>
        <w:t>(AFHEA)</w:t>
      </w:r>
      <w:r w:rsidR="00CD21AA">
        <w:rPr>
          <w:sz w:val="56"/>
          <w:szCs w:val="56"/>
        </w:rPr>
        <w:t xml:space="preserve"> </w:t>
      </w:r>
      <w:r w:rsidR="00CD21AA">
        <w:rPr>
          <w:sz w:val="56"/>
          <w:szCs w:val="56"/>
        </w:rPr>
        <w:br/>
      </w:r>
    </w:p>
    <w:p w14:paraId="4D1988AA" w14:textId="77777777" w:rsidR="00B04176" w:rsidRDefault="00B04176" w:rsidP="00B04176">
      <w:pPr>
        <w:rPr>
          <w:sz w:val="28"/>
          <w:szCs w:val="28"/>
        </w:rPr>
      </w:pPr>
    </w:p>
    <w:p w14:paraId="39E17758" w14:textId="7917BD56" w:rsidR="00781A20" w:rsidRPr="00CD21AA" w:rsidRDefault="00415B3D" w:rsidP="00B04176">
      <w:pPr>
        <w:rPr>
          <w:b/>
          <w:sz w:val="56"/>
          <w:szCs w:val="56"/>
        </w:rPr>
      </w:pPr>
      <w:r>
        <w:rPr>
          <w:sz w:val="28"/>
          <w:szCs w:val="28"/>
        </w:rPr>
        <w:t>For</w:t>
      </w:r>
      <w:r w:rsidR="009E3F91" w:rsidRPr="00B04176">
        <w:rPr>
          <w:sz w:val="28"/>
          <w:szCs w:val="28"/>
        </w:rPr>
        <w:t xml:space="preserve"> </w:t>
      </w:r>
      <w:r w:rsidR="005C1B6B" w:rsidRPr="00B04176">
        <w:rPr>
          <w:sz w:val="28"/>
          <w:szCs w:val="28"/>
        </w:rPr>
        <w:t xml:space="preserve">PGR </w:t>
      </w:r>
      <w:r w:rsidR="00EE1249">
        <w:rPr>
          <w:sz w:val="28"/>
          <w:szCs w:val="28"/>
        </w:rPr>
        <w:t>s</w:t>
      </w:r>
      <w:r w:rsidR="005C1B6B" w:rsidRPr="00B04176">
        <w:rPr>
          <w:sz w:val="28"/>
          <w:szCs w:val="28"/>
        </w:rPr>
        <w:t xml:space="preserve">tudents </w:t>
      </w:r>
      <w:r>
        <w:rPr>
          <w:sz w:val="28"/>
          <w:szCs w:val="28"/>
        </w:rPr>
        <w:t xml:space="preserve">who are </w:t>
      </w:r>
      <w:r w:rsidR="005C1B6B" w:rsidRPr="00B04176">
        <w:rPr>
          <w:sz w:val="28"/>
          <w:szCs w:val="28"/>
        </w:rPr>
        <w:t xml:space="preserve">employed </w:t>
      </w:r>
      <w:r>
        <w:rPr>
          <w:sz w:val="28"/>
          <w:szCs w:val="28"/>
        </w:rPr>
        <w:t xml:space="preserve">part-time </w:t>
      </w:r>
      <w:r w:rsidR="005C1B6B" w:rsidRPr="00B04176">
        <w:rPr>
          <w:sz w:val="28"/>
          <w:szCs w:val="28"/>
        </w:rPr>
        <w:t xml:space="preserve">by Swansea University </w:t>
      </w:r>
      <w:r w:rsidR="000E3F9D">
        <w:rPr>
          <w:sz w:val="28"/>
          <w:szCs w:val="28"/>
        </w:rPr>
        <w:t>to teach</w:t>
      </w:r>
    </w:p>
    <w:p w14:paraId="76CA33A8" w14:textId="77777777" w:rsidR="0006216D" w:rsidRDefault="0006216D" w:rsidP="0006216D">
      <w:pPr>
        <w:spacing w:after="160" w:line="259" w:lineRule="auto"/>
        <w:rPr>
          <w:b/>
          <w:sz w:val="22"/>
        </w:rPr>
      </w:pPr>
    </w:p>
    <w:p w14:paraId="3CE2C9EB" w14:textId="77777777" w:rsidR="0006216D" w:rsidRDefault="0006216D" w:rsidP="0006216D">
      <w:pPr>
        <w:spacing w:after="160" w:line="259" w:lineRule="auto"/>
        <w:rPr>
          <w:b/>
          <w:sz w:val="22"/>
        </w:rPr>
      </w:pPr>
    </w:p>
    <w:p w14:paraId="5337F3C3" w14:textId="77777777" w:rsidR="0006216D" w:rsidRDefault="0006216D" w:rsidP="0006216D">
      <w:pPr>
        <w:spacing w:after="160" w:line="259" w:lineRule="auto"/>
        <w:rPr>
          <w:b/>
          <w:sz w:val="22"/>
        </w:rPr>
      </w:pPr>
    </w:p>
    <w:p w14:paraId="291A2946" w14:textId="77777777" w:rsidR="0006216D" w:rsidRDefault="0006216D" w:rsidP="0006216D">
      <w:pPr>
        <w:spacing w:after="160" w:line="259" w:lineRule="auto"/>
        <w:rPr>
          <w:b/>
          <w:sz w:val="22"/>
        </w:rPr>
      </w:pPr>
    </w:p>
    <w:p w14:paraId="4BEDCB09" w14:textId="77777777" w:rsidR="0006216D" w:rsidRDefault="0006216D" w:rsidP="0006216D">
      <w:pPr>
        <w:spacing w:after="160" w:line="259" w:lineRule="auto"/>
        <w:rPr>
          <w:b/>
          <w:sz w:val="22"/>
        </w:rPr>
      </w:pPr>
    </w:p>
    <w:p w14:paraId="22B8393C" w14:textId="3A8DC603" w:rsidR="0006216D" w:rsidRDefault="00F86B94" w:rsidP="0006216D">
      <w:pPr>
        <w:spacing w:after="160" w:line="259" w:lineRule="auto"/>
        <w:jc w:val="center"/>
        <w:rPr>
          <w:b/>
          <w:sz w:val="22"/>
        </w:rPr>
      </w:pPr>
      <w:r>
        <w:rPr>
          <w:b/>
          <w:sz w:val="22"/>
        </w:rPr>
        <w:t>Nove</w:t>
      </w:r>
      <w:r w:rsidR="00953A21">
        <w:rPr>
          <w:b/>
          <w:sz w:val="22"/>
        </w:rPr>
        <w:t>mber</w:t>
      </w:r>
      <w:r w:rsidR="00E61AD8">
        <w:rPr>
          <w:b/>
          <w:sz w:val="22"/>
        </w:rPr>
        <w:t xml:space="preserve"> 202</w:t>
      </w:r>
      <w:r>
        <w:rPr>
          <w:b/>
          <w:sz w:val="22"/>
        </w:rPr>
        <w:t>5</w:t>
      </w:r>
    </w:p>
    <w:p w14:paraId="19AC4EB3" w14:textId="09277CB3" w:rsidR="00781A20" w:rsidRDefault="00781A20">
      <w:pPr>
        <w:spacing w:after="160" w:line="259" w:lineRule="auto"/>
        <w:rPr>
          <w:b/>
          <w:sz w:val="22"/>
        </w:rPr>
      </w:pPr>
      <w:r>
        <w:rPr>
          <w:b/>
          <w:sz w:val="22"/>
        </w:rPr>
        <w:br w:type="page"/>
      </w:r>
    </w:p>
    <w:p w14:paraId="4AE7847E" w14:textId="48DB380E" w:rsidR="0006216D" w:rsidRDefault="0006216D">
      <w:pPr>
        <w:spacing w:after="160" w:line="259" w:lineRule="auto"/>
        <w:rPr>
          <w:b/>
          <w:sz w:val="22"/>
        </w:rPr>
      </w:pPr>
    </w:p>
    <w:p w14:paraId="0253F9CE" w14:textId="487AC31B" w:rsidR="00CA339F" w:rsidRPr="00C611C1" w:rsidRDefault="001F0864" w:rsidP="00386DC1">
      <w:pPr>
        <w:pStyle w:val="Heading1"/>
      </w:pPr>
      <w:r w:rsidRPr="00C611C1">
        <w:t>What is</w:t>
      </w:r>
      <w:r w:rsidR="00C611C1" w:rsidRPr="00C611C1">
        <w:t xml:space="preserve"> </w:t>
      </w:r>
      <w:r w:rsidR="00411D37">
        <w:t xml:space="preserve">the </w:t>
      </w:r>
      <w:r w:rsidR="00411D37" w:rsidRPr="00411D37">
        <w:t xml:space="preserve">Supported </w:t>
      </w:r>
      <w:r w:rsidR="00FC6694">
        <w:t>Pathway</w:t>
      </w:r>
      <w:r w:rsidR="00411D37" w:rsidRPr="00411D37">
        <w:t xml:space="preserve"> to </w:t>
      </w:r>
      <w:r w:rsidR="00761A20">
        <w:t xml:space="preserve">Advance HE </w:t>
      </w:r>
      <w:r w:rsidR="00411D37" w:rsidRPr="00411D37">
        <w:t xml:space="preserve">Associate Fellowship (AFHEA) for </w:t>
      </w:r>
      <w:r w:rsidR="000E3F9D">
        <w:t>PGR students employed to teach</w:t>
      </w:r>
      <w:r w:rsidR="00C611C1" w:rsidRPr="00C611C1">
        <w:t>?</w:t>
      </w:r>
    </w:p>
    <w:p w14:paraId="6AA2FFF7" w14:textId="1EC78C99" w:rsidR="003F0D78" w:rsidRDefault="004C5754" w:rsidP="00CA339F">
      <w:pPr>
        <w:rPr>
          <w:sz w:val="22"/>
        </w:rPr>
      </w:pPr>
      <w:r>
        <w:rPr>
          <w:sz w:val="22"/>
        </w:rPr>
        <w:t xml:space="preserve">This </w:t>
      </w:r>
      <w:r w:rsidR="00FC6694">
        <w:rPr>
          <w:sz w:val="22"/>
        </w:rPr>
        <w:t>pathway</w:t>
      </w:r>
      <w:r>
        <w:rPr>
          <w:sz w:val="22"/>
        </w:rPr>
        <w:t xml:space="preserve"> to A</w:t>
      </w:r>
      <w:r w:rsidR="00761A20">
        <w:rPr>
          <w:sz w:val="22"/>
        </w:rPr>
        <w:t>dvance HE A</w:t>
      </w:r>
      <w:r>
        <w:rPr>
          <w:sz w:val="22"/>
        </w:rPr>
        <w:t xml:space="preserve">ssociate Fellowship (AFHEA) </w:t>
      </w:r>
      <w:r w:rsidR="002A6B24">
        <w:rPr>
          <w:sz w:val="22"/>
        </w:rPr>
        <w:t xml:space="preserve">is </w:t>
      </w:r>
      <w:r>
        <w:rPr>
          <w:sz w:val="22"/>
        </w:rPr>
        <w:t>for</w:t>
      </w:r>
      <w:r w:rsidR="00411D37">
        <w:rPr>
          <w:sz w:val="22"/>
        </w:rPr>
        <w:t xml:space="preserve"> </w:t>
      </w:r>
      <w:r w:rsidR="00C23A84">
        <w:rPr>
          <w:sz w:val="22"/>
        </w:rPr>
        <w:t xml:space="preserve">postgraduate research </w:t>
      </w:r>
      <w:r w:rsidR="00E61AD8">
        <w:rPr>
          <w:sz w:val="22"/>
        </w:rPr>
        <w:t xml:space="preserve">(PGR) </w:t>
      </w:r>
      <w:r w:rsidR="00C23A84">
        <w:rPr>
          <w:sz w:val="22"/>
        </w:rPr>
        <w:t xml:space="preserve">students </w:t>
      </w:r>
      <w:r w:rsidR="006F0CFD">
        <w:rPr>
          <w:sz w:val="22"/>
        </w:rPr>
        <w:t xml:space="preserve">employed </w:t>
      </w:r>
      <w:r w:rsidR="00415B3D">
        <w:rPr>
          <w:sz w:val="22"/>
        </w:rPr>
        <w:t xml:space="preserve">part-time </w:t>
      </w:r>
      <w:r w:rsidR="005C1B6B">
        <w:rPr>
          <w:sz w:val="22"/>
        </w:rPr>
        <w:t>by</w:t>
      </w:r>
      <w:r w:rsidR="006F0CFD">
        <w:rPr>
          <w:sz w:val="22"/>
        </w:rPr>
        <w:t xml:space="preserve"> </w:t>
      </w:r>
      <w:r w:rsidR="008B1A05">
        <w:rPr>
          <w:sz w:val="22"/>
        </w:rPr>
        <w:t>Swansea University’s Human Resource</w:t>
      </w:r>
      <w:r w:rsidR="003E5085">
        <w:rPr>
          <w:sz w:val="22"/>
        </w:rPr>
        <w:t>s</w:t>
      </w:r>
      <w:r w:rsidR="008B1A05">
        <w:rPr>
          <w:sz w:val="22"/>
        </w:rPr>
        <w:t xml:space="preserve"> </w:t>
      </w:r>
      <w:r w:rsidR="003E5085">
        <w:rPr>
          <w:sz w:val="22"/>
        </w:rPr>
        <w:t>Directorate</w:t>
      </w:r>
      <w:r w:rsidR="009E3F91">
        <w:rPr>
          <w:sz w:val="22"/>
        </w:rPr>
        <w:t xml:space="preserve"> to support student learning through specific teaching/learner support duties</w:t>
      </w:r>
      <w:r w:rsidR="00C23A84">
        <w:rPr>
          <w:sz w:val="22"/>
        </w:rPr>
        <w:t xml:space="preserve">. </w:t>
      </w:r>
      <w:r w:rsidR="003F0D78">
        <w:rPr>
          <w:sz w:val="22"/>
        </w:rPr>
        <w:t>This may include</w:t>
      </w:r>
      <w:r w:rsidR="00C05574">
        <w:rPr>
          <w:sz w:val="22"/>
        </w:rPr>
        <w:t xml:space="preserve">: </w:t>
      </w:r>
    </w:p>
    <w:p w14:paraId="0A42A66A" w14:textId="7C58ECB0" w:rsidR="00523D14" w:rsidRPr="00B8315D" w:rsidRDefault="00C23A84" w:rsidP="00B8315D">
      <w:pPr>
        <w:pStyle w:val="ListParagraph"/>
        <w:numPr>
          <w:ilvl w:val="0"/>
          <w:numId w:val="7"/>
        </w:numPr>
        <w:rPr>
          <w:sz w:val="22"/>
        </w:rPr>
      </w:pPr>
      <w:r>
        <w:rPr>
          <w:sz w:val="22"/>
        </w:rPr>
        <w:t>PGR students undertaking direct learning support, e.g. demonstrating or conducting seminars</w:t>
      </w:r>
      <w:r w:rsidR="00043FE8">
        <w:rPr>
          <w:sz w:val="22"/>
        </w:rPr>
        <w:t>;</w:t>
      </w:r>
    </w:p>
    <w:p w14:paraId="39F6E868" w14:textId="7A70FE61" w:rsidR="00B8315D" w:rsidRDefault="00C23A84" w:rsidP="1917651C">
      <w:pPr>
        <w:pStyle w:val="ListParagraph"/>
        <w:numPr>
          <w:ilvl w:val="0"/>
          <w:numId w:val="7"/>
        </w:numPr>
        <w:rPr>
          <w:sz w:val="22"/>
        </w:rPr>
      </w:pPr>
      <w:r w:rsidRPr="1917651C">
        <w:rPr>
          <w:sz w:val="22"/>
        </w:rPr>
        <w:t>PGR students supporting field trips</w:t>
      </w:r>
      <w:r w:rsidR="009E3F91" w:rsidRPr="1917651C">
        <w:rPr>
          <w:sz w:val="22"/>
        </w:rPr>
        <w:t>/laboratory work/student projects</w:t>
      </w:r>
      <w:r w:rsidR="00043FE8" w:rsidRPr="1917651C">
        <w:rPr>
          <w:sz w:val="22"/>
        </w:rPr>
        <w:t>;</w:t>
      </w:r>
    </w:p>
    <w:p w14:paraId="503EA496" w14:textId="0E0E2552" w:rsidR="003F0D78" w:rsidRPr="00B8315D" w:rsidRDefault="00C23A84" w:rsidP="00B8315D">
      <w:pPr>
        <w:pStyle w:val="ListParagraph"/>
        <w:numPr>
          <w:ilvl w:val="0"/>
          <w:numId w:val="7"/>
        </w:numPr>
        <w:rPr>
          <w:sz w:val="22"/>
        </w:rPr>
      </w:pPr>
      <w:r>
        <w:rPr>
          <w:sz w:val="22"/>
        </w:rPr>
        <w:t>PGR students supporting the assessment process</w:t>
      </w:r>
      <w:r w:rsidR="00590965">
        <w:rPr>
          <w:sz w:val="22"/>
        </w:rPr>
        <w:t xml:space="preserve"> under the supervision of a member of S</w:t>
      </w:r>
      <w:r w:rsidR="000C4F8F">
        <w:rPr>
          <w:sz w:val="22"/>
        </w:rPr>
        <w:t>wansea University</w:t>
      </w:r>
      <w:r w:rsidR="00590965">
        <w:rPr>
          <w:sz w:val="22"/>
        </w:rPr>
        <w:t xml:space="preserve"> staff</w:t>
      </w:r>
      <w:r w:rsidR="00043FE8">
        <w:rPr>
          <w:sz w:val="22"/>
        </w:rPr>
        <w:t>.</w:t>
      </w:r>
    </w:p>
    <w:p w14:paraId="50C878F5" w14:textId="533BD16E" w:rsidR="002506F8" w:rsidRDefault="004C5754" w:rsidP="00CA339F">
      <w:pPr>
        <w:rPr>
          <w:sz w:val="22"/>
        </w:rPr>
      </w:pPr>
      <w:r>
        <w:rPr>
          <w:sz w:val="22"/>
        </w:rPr>
        <w:t xml:space="preserve">The </w:t>
      </w:r>
      <w:r w:rsidR="00A06169">
        <w:rPr>
          <w:sz w:val="22"/>
        </w:rPr>
        <w:t xml:space="preserve">pathway </w:t>
      </w:r>
      <w:r w:rsidR="002A6B24" w:rsidRPr="005C1B6B">
        <w:rPr>
          <w:sz w:val="22"/>
        </w:rPr>
        <w:t>is</w:t>
      </w:r>
      <w:r w:rsidRPr="005C1B6B">
        <w:rPr>
          <w:sz w:val="22"/>
        </w:rPr>
        <w:t xml:space="preserve"> designed</w:t>
      </w:r>
      <w:r>
        <w:rPr>
          <w:sz w:val="22"/>
        </w:rPr>
        <w:t xml:space="preserve"> to </w:t>
      </w:r>
      <w:r w:rsidR="005C1B6B">
        <w:rPr>
          <w:sz w:val="22"/>
        </w:rPr>
        <w:t>scaffold</w:t>
      </w:r>
      <w:r>
        <w:rPr>
          <w:sz w:val="22"/>
        </w:rPr>
        <w:t xml:space="preserve"> </w:t>
      </w:r>
      <w:r w:rsidR="002506F8">
        <w:rPr>
          <w:sz w:val="22"/>
        </w:rPr>
        <w:t>your</w:t>
      </w:r>
      <w:r>
        <w:rPr>
          <w:sz w:val="22"/>
        </w:rPr>
        <w:t xml:space="preserve"> development as </w:t>
      </w:r>
      <w:r w:rsidR="002506F8">
        <w:rPr>
          <w:sz w:val="22"/>
        </w:rPr>
        <w:t>a teacher</w:t>
      </w:r>
      <w:r>
        <w:rPr>
          <w:sz w:val="22"/>
        </w:rPr>
        <w:t xml:space="preserve"> </w:t>
      </w:r>
      <w:r w:rsidR="00C23A84">
        <w:rPr>
          <w:sz w:val="22"/>
        </w:rPr>
        <w:t xml:space="preserve">at the very </w:t>
      </w:r>
      <w:r w:rsidR="00BA473A">
        <w:rPr>
          <w:sz w:val="22"/>
        </w:rPr>
        <w:t xml:space="preserve">start of </w:t>
      </w:r>
      <w:r w:rsidR="002506F8">
        <w:rPr>
          <w:sz w:val="22"/>
        </w:rPr>
        <w:t>your</w:t>
      </w:r>
      <w:r w:rsidR="00BA473A">
        <w:rPr>
          <w:sz w:val="22"/>
        </w:rPr>
        <w:t xml:space="preserve"> </w:t>
      </w:r>
      <w:r w:rsidR="00C23A84">
        <w:rPr>
          <w:sz w:val="22"/>
        </w:rPr>
        <w:t xml:space="preserve">possible </w:t>
      </w:r>
      <w:r w:rsidR="002506F8">
        <w:rPr>
          <w:sz w:val="22"/>
        </w:rPr>
        <w:t>career</w:t>
      </w:r>
      <w:r w:rsidR="00BA473A">
        <w:rPr>
          <w:sz w:val="22"/>
        </w:rPr>
        <w:t xml:space="preserve"> </w:t>
      </w:r>
      <w:r w:rsidR="00C23A84">
        <w:rPr>
          <w:sz w:val="22"/>
        </w:rPr>
        <w:t xml:space="preserve">in supporting learning in </w:t>
      </w:r>
      <w:r w:rsidR="00674F2B">
        <w:rPr>
          <w:sz w:val="22"/>
        </w:rPr>
        <w:t>H</w:t>
      </w:r>
      <w:r w:rsidR="00C23A84">
        <w:rPr>
          <w:sz w:val="22"/>
        </w:rPr>
        <w:t xml:space="preserve">igher </w:t>
      </w:r>
      <w:r w:rsidR="00674F2B">
        <w:rPr>
          <w:sz w:val="22"/>
        </w:rPr>
        <w:t>E</w:t>
      </w:r>
      <w:r w:rsidR="00C23A84">
        <w:rPr>
          <w:sz w:val="22"/>
        </w:rPr>
        <w:t xml:space="preserve">ducation </w:t>
      </w:r>
      <w:r>
        <w:rPr>
          <w:sz w:val="22"/>
        </w:rPr>
        <w:t xml:space="preserve">and to provide a framework for </w:t>
      </w:r>
      <w:r w:rsidR="002506F8">
        <w:rPr>
          <w:sz w:val="22"/>
        </w:rPr>
        <w:t>your</w:t>
      </w:r>
      <w:r>
        <w:rPr>
          <w:sz w:val="22"/>
        </w:rPr>
        <w:t xml:space="preserve"> application for AFHEA</w:t>
      </w:r>
      <w:r w:rsidR="002506F8">
        <w:rPr>
          <w:sz w:val="22"/>
        </w:rPr>
        <w:t xml:space="preserve"> through </w:t>
      </w:r>
      <w:r w:rsidR="000C4F8F">
        <w:rPr>
          <w:sz w:val="22"/>
        </w:rPr>
        <w:t>Swansea University’s</w:t>
      </w:r>
      <w:r w:rsidR="002506F8">
        <w:rPr>
          <w:sz w:val="22"/>
        </w:rPr>
        <w:t xml:space="preserve"> </w:t>
      </w:r>
      <w:r w:rsidR="006560B4">
        <w:rPr>
          <w:sz w:val="22"/>
        </w:rPr>
        <w:t>Advance HE</w:t>
      </w:r>
      <w:r w:rsidR="00DE3F43">
        <w:rPr>
          <w:sz w:val="22"/>
        </w:rPr>
        <w:t>-</w:t>
      </w:r>
      <w:r w:rsidR="002506F8">
        <w:rPr>
          <w:sz w:val="22"/>
        </w:rPr>
        <w:t xml:space="preserve">accredited </w:t>
      </w:r>
      <w:r w:rsidR="002802B9">
        <w:rPr>
          <w:sz w:val="22"/>
        </w:rPr>
        <w:t xml:space="preserve">Celebration of Professional Recognition (CoPR) </w:t>
      </w:r>
      <w:r w:rsidR="00F40306">
        <w:rPr>
          <w:sz w:val="22"/>
        </w:rPr>
        <w:t>p</w:t>
      </w:r>
      <w:r w:rsidR="002802B9">
        <w:rPr>
          <w:sz w:val="22"/>
        </w:rPr>
        <w:t>rogramme.</w:t>
      </w:r>
    </w:p>
    <w:p w14:paraId="0E3D0149" w14:textId="32CFB009" w:rsidR="00170A64" w:rsidRDefault="00170A64" w:rsidP="608703F2">
      <w:pPr>
        <w:rPr>
          <w:sz w:val="22"/>
        </w:rPr>
      </w:pPr>
      <w:r w:rsidRPr="608703F2">
        <w:rPr>
          <w:sz w:val="22"/>
        </w:rPr>
        <w:t>Th</w:t>
      </w:r>
      <w:r w:rsidR="00411D37" w:rsidRPr="608703F2">
        <w:rPr>
          <w:sz w:val="22"/>
        </w:rPr>
        <w:t xml:space="preserve">e </w:t>
      </w:r>
      <w:r w:rsidR="00B2008B">
        <w:rPr>
          <w:sz w:val="22"/>
        </w:rPr>
        <w:t>AFHEA pathway</w:t>
      </w:r>
      <w:r w:rsidR="00B2008B" w:rsidRPr="608703F2">
        <w:rPr>
          <w:sz w:val="22"/>
        </w:rPr>
        <w:t xml:space="preserve"> </w:t>
      </w:r>
      <w:r w:rsidR="002A6B24" w:rsidRPr="608703F2">
        <w:rPr>
          <w:sz w:val="22"/>
        </w:rPr>
        <w:t>should be</w:t>
      </w:r>
      <w:r w:rsidRPr="608703F2">
        <w:rPr>
          <w:sz w:val="22"/>
        </w:rPr>
        <w:t xml:space="preserve"> completed within </w:t>
      </w:r>
      <w:r w:rsidR="00E80BBF">
        <w:rPr>
          <w:sz w:val="22"/>
        </w:rPr>
        <w:t>eight</w:t>
      </w:r>
      <w:r w:rsidR="002E5238">
        <w:rPr>
          <w:sz w:val="22"/>
        </w:rPr>
        <w:t xml:space="preserve"> </w:t>
      </w:r>
      <w:r w:rsidR="002506F8" w:rsidRPr="608703F2">
        <w:rPr>
          <w:sz w:val="22"/>
        </w:rPr>
        <w:t>months</w:t>
      </w:r>
      <w:r w:rsidRPr="608703F2">
        <w:rPr>
          <w:sz w:val="22"/>
        </w:rPr>
        <w:t>.</w:t>
      </w:r>
      <w:r w:rsidR="00504B37" w:rsidRPr="608703F2">
        <w:rPr>
          <w:sz w:val="22"/>
        </w:rPr>
        <w:t xml:space="preserve"> </w:t>
      </w:r>
      <w:r w:rsidR="002A2502" w:rsidRPr="608703F2">
        <w:rPr>
          <w:sz w:val="22"/>
        </w:rPr>
        <w:t>If</w:t>
      </w:r>
      <w:r w:rsidR="00070F61" w:rsidRPr="608703F2">
        <w:rPr>
          <w:sz w:val="22"/>
        </w:rPr>
        <w:t xml:space="preserve"> later in your career you become a lecturer or take on another role that involves teaching in Higher Education</w:t>
      </w:r>
      <w:r w:rsidR="002A2502" w:rsidRPr="608703F2">
        <w:rPr>
          <w:sz w:val="22"/>
        </w:rPr>
        <w:t>,</w:t>
      </w:r>
      <w:r w:rsidR="00070F61" w:rsidRPr="608703F2">
        <w:rPr>
          <w:sz w:val="22"/>
        </w:rPr>
        <w:t xml:space="preserve"> </w:t>
      </w:r>
      <w:r w:rsidR="002506F8" w:rsidRPr="608703F2">
        <w:rPr>
          <w:sz w:val="22"/>
        </w:rPr>
        <w:t>you</w:t>
      </w:r>
      <w:r w:rsidRPr="608703F2">
        <w:rPr>
          <w:sz w:val="22"/>
        </w:rPr>
        <w:t xml:space="preserve"> </w:t>
      </w:r>
      <w:r w:rsidR="00CF64DA">
        <w:rPr>
          <w:sz w:val="22"/>
        </w:rPr>
        <w:t>might</w:t>
      </w:r>
      <w:r w:rsidR="00C23A84" w:rsidRPr="608703F2">
        <w:rPr>
          <w:sz w:val="22"/>
        </w:rPr>
        <w:t xml:space="preserve"> then be eligible </w:t>
      </w:r>
      <w:r w:rsidRPr="608703F2">
        <w:rPr>
          <w:sz w:val="22"/>
        </w:rPr>
        <w:t>to</w:t>
      </w:r>
      <w:r w:rsidR="008B1A05" w:rsidRPr="608703F2">
        <w:rPr>
          <w:sz w:val="22"/>
        </w:rPr>
        <w:t xml:space="preserve"> apply for</w:t>
      </w:r>
      <w:r w:rsidR="00136915" w:rsidRPr="608703F2">
        <w:rPr>
          <w:sz w:val="22"/>
        </w:rPr>
        <w:t xml:space="preserve"> Recognition of Prior Learning</w:t>
      </w:r>
      <w:r w:rsidR="008B1A05" w:rsidRPr="608703F2">
        <w:rPr>
          <w:sz w:val="22"/>
        </w:rPr>
        <w:t xml:space="preserve"> </w:t>
      </w:r>
      <w:r w:rsidR="00136915" w:rsidRPr="608703F2">
        <w:rPr>
          <w:sz w:val="22"/>
        </w:rPr>
        <w:t>(</w:t>
      </w:r>
      <w:r w:rsidR="008B1A05" w:rsidRPr="608703F2">
        <w:rPr>
          <w:sz w:val="22"/>
        </w:rPr>
        <w:t>RPL</w:t>
      </w:r>
      <w:r w:rsidR="00136915" w:rsidRPr="608703F2">
        <w:rPr>
          <w:sz w:val="22"/>
        </w:rPr>
        <w:t>)</w:t>
      </w:r>
      <w:r w:rsidR="008B1A05" w:rsidRPr="608703F2">
        <w:rPr>
          <w:sz w:val="22"/>
        </w:rPr>
        <w:t xml:space="preserve"> for the </w:t>
      </w:r>
      <w:r w:rsidR="00AC100B">
        <w:rPr>
          <w:sz w:val="22"/>
        </w:rPr>
        <w:t>Advance HE</w:t>
      </w:r>
      <w:r w:rsidR="008B1A05" w:rsidRPr="608703F2">
        <w:rPr>
          <w:sz w:val="22"/>
        </w:rPr>
        <w:t xml:space="preserve"> accredited PGCert </w:t>
      </w:r>
      <w:r w:rsidR="003A65D3">
        <w:rPr>
          <w:sz w:val="22"/>
        </w:rPr>
        <w:t xml:space="preserve">Teaching in Higher Education </w:t>
      </w:r>
      <w:r w:rsidR="008B1A05" w:rsidRPr="608703F2">
        <w:rPr>
          <w:sz w:val="22"/>
        </w:rPr>
        <w:t>programme or</w:t>
      </w:r>
      <w:r w:rsidR="00ED7265">
        <w:rPr>
          <w:sz w:val="22"/>
        </w:rPr>
        <w:t xml:space="preserve"> to</w:t>
      </w:r>
      <w:r w:rsidR="005C1B6B" w:rsidRPr="608703F2">
        <w:rPr>
          <w:sz w:val="22"/>
        </w:rPr>
        <w:t xml:space="preserve"> </w:t>
      </w:r>
      <w:r w:rsidR="005F39DA" w:rsidRPr="608703F2">
        <w:rPr>
          <w:sz w:val="22"/>
        </w:rPr>
        <w:t>make a claim for</w:t>
      </w:r>
      <w:r w:rsidR="00DF08E8">
        <w:rPr>
          <w:sz w:val="22"/>
        </w:rPr>
        <w:t xml:space="preserve"> Advance HE</w:t>
      </w:r>
      <w:r w:rsidRPr="608703F2">
        <w:rPr>
          <w:sz w:val="22"/>
        </w:rPr>
        <w:t xml:space="preserve"> Fellowship </w:t>
      </w:r>
      <w:r w:rsidR="003A65D3">
        <w:rPr>
          <w:sz w:val="22"/>
        </w:rPr>
        <w:t xml:space="preserve">(FHEA) </w:t>
      </w:r>
      <w:r w:rsidR="007116B8" w:rsidRPr="608703F2">
        <w:rPr>
          <w:sz w:val="22"/>
        </w:rPr>
        <w:t xml:space="preserve">via the </w:t>
      </w:r>
      <w:r w:rsidR="00ED7265">
        <w:rPr>
          <w:sz w:val="22"/>
        </w:rPr>
        <w:t>CoPR Experienced Staff Pathway</w:t>
      </w:r>
      <w:r w:rsidR="002A2502" w:rsidRPr="608703F2">
        <w:rPr>
          <w:sz w:val="22"/>
        </w:rPr>
        <w:t xml:space="preserve">. </w:t>
      </w:r>
      <w:r w:rsidR="005C1B6B" w:rsidRPr="608703F2">
        <w:rPr>
          <w:sz w:val="22"/>
        </w:rPr>
        <w:t>S</w:t>
      </w:r>
      <w:r w:rsidR="008B1A05" w:rsidRPr="608703F2">
        <w:rPr>
          <w:sz w:val="22"/>
        </w:rPr>
        <w:t xml:space="preserve">pecific options </w:t>
      </w:r>
      <w:r w:rsidR="009E3F91" w:rsidRPr="608703F2">
        <w:rPr>
          <w:sz w:val="22"/>
        </w:rPr>
        <w:t xml:space="preserve">available to such individuals </w:t>
      </w:r>
      <w:r w:rsidR="00DF08E8">
        <w:rPr>
          <w:sz w:val="22"/>
        </w:rPr>
        <w:t xml:space="preserve">are </w:t>
      </w:r>
      <w:r w:rsidR="008B1A05" w:rsidRPr="608703F2">
        <w:rPr>
          <w:sz w:val="22"/>
        </w:rPr>
        <w:t xml:space="preserve">determined </w:t>
      </w:r>
      <w:r w:rsidR="009E3F91" w:rsidRPr="608703F2">
        <w:rPr>
          <w:sz w:val="22"/>
        </w:rPr>
        <w:t xml:space="preserve">with reference to </w:t>
      </w:r>
      <w:r w:rsidR="005C1B6B" w:rsidRPr="608703F2">
        <w:rPr>
          <w:sz w:val="22"/>
        </w:rPr>
        <w:t xml:space="preserve">Swansea University’s </w:t>
      </w:r>
      <w:r w:rsidR="002506F8" w:rsidRPr="608703F2">
        <w:rPr>
          <w:sz w:val="22"/>
        </w:rPr>
        <w:t xml:space="preserve">employment policies. </w:t>
      </w:r>
    </w:p>
    <w:p w14:paraId="382F0DE2" w14:textId="1E27F216" w:rsidR="00E2036D" w:rsidRDefault="00E2036D" w:rsidP="00386DC1">
      <w:pPr>
        <w:pStyle w:val="Heading1"/>
        <w:rPr>
          <w:b/>
        </w:rPr>
      </w:pPr>
      <w:r>
        <w:t>Who is eligible?</w:t>
      </w:r>
    </w:p>
    <w:p w14:paraId="563244A8" w14:textId="386A7368" w:rsidR="00A071D6" w:rsidRDefault="002506F8" w:rsidP="608703F2">
      <w:pPr>
        <w:rPr>
          <w:b/>
          <w:sz w:val="22"/>
        </w:rPr>
      </w:pPr>
      <w:r w:rsidRPr="006B5923">
        <w:rPr>
          <w:sz w:val="22"/>
        </w:rPr>
        <w:t>If you are employed p</w:t>
      </w:r>
      <w:r w:rsidR="009E3F91" w:rsidRPr="006B5923">
        <w:rPr>
          <w:sz w:val="22"/>
        </w:rPr>
        <w:t xml:space="preserve">art-time </w:t>
      </w:r>
      <w:r w:rsidRPr="006B5923">
        <w:rPr>
          <w:sz w:val="22"/>
        </w:rPr>
        <w:t>b</w:t>
      </w:r>
      <w:r w:rsidR="009E3F91" w:rsidRPr="006B5923">
        <w:rPr>
          <w:sz w:val="22"/>
        </w:rPr>
        <w:t xml:space="preserve">y </w:t>
      </w:r>
      <w:r w:rsidR="008D0356" w:rsidRPr="006B5923">
        <w:rPr>
          <w:sz w:val="22"/>
        </w:rPr>
        <w:t>Swansea University</w:t>
      </w:r>
      <w:r w:rsidR="00E2036D" w:rsidRPr="006B5923">
        <w:rPr>
          <w:sz w:val="22"/>
        </w:rPr>
        <w:t xml:space="preserve"> </w:t>
      </w:r>
      <w:r w:rsidR="001E7B5B">
        <w:rPr>
          <w:sz w:val="22"/>
        </w:rPr>
        <w:t>in a teaching capacity (</w:t>
      </w:r>
      <w:r w:rsidR="000E3F9D">
        <w:rPr>
          <w:sz w:val="22"/>
        </w:rPr>
        <w:t xml:space="preserve">for instance </w:t>
      </w:r>
      <w:r w:rsidR="00362FF9">
        <w:rPr>
          <w:sz w:val="22"/>
        </w:rPr>
        <w:t xml:space="preserve">as a </w:t>
      </w:r>
      <w:r w:rsidR="00E80BBF">
        <w:rPr>
          <w:sz w:val="22"/>
        </w:rPr>
        <w:t>Learning Demonstrator</w:t>
      </w:r>
      <w:r w:rsidR="00362FF9">
        <w:rPr>
          <w:sz w:val="22"/>
        </w:rPr>
        <w:t xml:space="preserve"> or Senior Teaching Assistant</w:t>
      </w:r>
      <w:r w:rsidR="000E3F9D">
        <w:rPr>
          <w:sz w:val="22"/>
        </w:rPr>
        <w:t>)</w:t>
      </w:r>
      <w:r w:rsidR="00DF08E8">
        <w:rPr>
          <w:sz w:val="22"/>
        </w:rPr>
        <w:t xml:space="preserve">, </w:t>
      </w:r>
      <w:r w:rsidR="00B04176">
        <w:rPr>
          <w:sz w:val="22"/>
        </w:rPr>
        <w:t>are</w:t>
      </w:r>
      <w:r w:rsidR="009E3F91" w:rsidRPr="006B5923">
        <w:rPr>
          <w:sz w:val="22"/>
        </w:rPr>
        <w:t xml:space="preserve"> </w:t>
      </w:r>
      <w:r w:rsidR="0091178A">
        <w:rPr>
          <w:sz w:val="22"/>
        </w:rPr>
        <w:t xml:space="preserve">within </w:t>
      </w:r>
      <w:r w:rsidR="0091178A" w:rsidRPr="00034499">
        <w:rPr>
          <w:b/>
          <w:bCs/>
          <w:sz w:val="22"/>
        </w:rPr>
        <w:t>minimum candidature</w:t>
      </w:r>
      <w:r w:rsidR="0091178A">
        <w:rPr>
          <w:sz w:val="22"/>
        </w:rPr>
        <w:t xml:space="preserve"> of</w:t>
      </w:r>
      <w:r w:rsidR="009E3F91" w:rsidRPr="006B5923">
        <w:rPr>
          <w:sz w:val="22"/>
        </w:rPr>
        <w:t xml:space="preserve"> a Postgraduate Research </w:t>
      </w:r>
      <w:r w:rsidR="00034499">
        <w:rPr>
          <w:sz w:val="22"/>
        </w:rPr>
        <w:t xml:space="preserve">degree </w:t>
      </w:r>
      <w:r w:rsidR="00623499">
        <w:rPr>
          <w:sz w:val="22"/>
        </w:rPr>
        <w:t xml:space="preserve">in </w:t>
      </w:r>
      <w:r w:rsidR="00F86B94">
        <w:rPr>
          <w:sz w:val="22"/>
        </w:rPr>
        <w:t>January</w:t>
      </w:r>
      <w:r w:rsidR="00623499">
        <w:rPr>
          <w:sz w:val="22"/>
        </w:rPr>
        <w:t xml:space="preserve"> of the academic year in which you would </w:t>
      </w:r>
      <w:r w:rsidR="0017213A">
        <w:rPr>
          <w:sz w:val="22"/>
        </w:rPr>
        <w:t>complete</w:t>
      </w:r>
      <w:r w:rsidR="00623499">
        <w:rPr>
          <w:sz w:val="22"/>
        </w:rPr>
        <w:t xml:space="preserve"> the AFHEA </w:t>
      </w:r>
      <w:r w:rsidR="000A5EE6">
        <w:rPr>
          <w:sz w:val="22"/>
        </w:rPr>
        <w:t>programme</w:t>
      </w:r>
      <w:r w:rsidR="00E15DBE">
        <w:rPr>
          <w:sz w:val="22"/>
        </w:rPr>
        <w:t xml:space="preserve"> </w:t>
      </w:r>
      <w:r w:rsidR="00ED693C">
        <w:rPr>
          <w:sz w:val="22"/>
        </w:rPr>
        <w:t xml:space="preserve">(i.e. </w:t>
      </w:r>
      <w:r w:rsidR="00F41C6D">
        <w:rPr>
          <w:sz w:val="22"/>
        </w:rPr>
        <w:t xml:space="preserve">are </w:t>
      </w:r>
      <w:r w:rsidR="00ED693C">
        <w:rPr>
          <w:sz w:val="22"/>
        </w:rPr>
        <w:t>not in your ‘writing up’ year)</w:t>
      </w:r>
      <w:r w:rsidR="004334F5">
        <w:rPr>
          <w:sz w:val="22"/>
        </w:rPr>
        <w:t>,</w:t>
      </w:r>
      <w:r w:rsidR="000A5EE6">
        <w:rPr>
          <w:sz w:val="22"/>
        </w:rPr>
        <w:t xml:space="preserve"> and</w:t>
      </w:r>
      <w:r w:rsidR="00DF08E8">
        <w:rPr>
          <w:sz w:val="22"/>
        </w:rPr>
        <w:t xml:space="preserve"> have at least one year’s experience of teaching/supporting learning in HE prior to </w:t>
      </w:r>
      <w:r w:rsidR="005D2E54">
        <w:rPr>
          <w:sz w:val="22"/>
        </w:rPr>
        <w:t>starting the programme,</w:t>
      </w:r>
      <w:r w:rsidR="009E3F91" w:rsidRPr="006B5923">
        <w:rPr>
          <w:sz w:val="22"/>
        </w:rPr>
        <w:t xml:space="preserve"> </w:t>
      </w:r>
      <w:r w:rsidRPr="006B5923">
        <w:rPr>
          <w:sz w:val="22"/>
        </w:rPr>
        <w:t xml:space="preserve">you </w:t>
      </w:r>
      <w:r w:rsidR="009E3F91" w:rsidRPr="006B5923">
        <w:rPr>
          <w:sz w:val="22"/>
        </w:rPr>
        <w:t xml:space="preserve">are eligible. </w:t>
      </w:r>
      <w:r w:rsidR="00A60E22" w:rsidRPr="00A071D6">
        <w:rPr>
          <w:sz w:val="22"/>
        </w:rPr>
        <w:t xml:space="preserve"> </w:t>
      </w:r>
      <w:r w:rsidRPr="006B5923">
        <w:rPr>
          <w:b/>
          <w:sz w:val="22"/>
        </w:rPr>
        <w:t>Your</w:t>
      </w:r>
      <w:r w:rsidR="00DD5FE4">
        <w:rPr>
          <w:b/>
          <w:sz w:val="22"/>
        </w:rPr>
        <w:t xml:space="preserve"> primary</w:t>
      </w:r>
      <w:r w:rsidRPr="006B5923">
        <w:rPr>
          <w:sz w:val="22"/>
        </w:rPr>
        <w:t xml:space="preserve"> </w:t>
      </w:r>
      <w:r w:rsidR="0008198A">
        <w:rPr>
          <w:b/>
          <w:sz w:val="22"/>
        </w:rPr>
        <w:t>superv</w:t>
      </w:r>
      <w:r w:rsidR="009E3F91" w:rsidRPr="006B5923">
        <w:rPr>
          <w:b/>
          <w:sz w:val="22"/>
        </w:rPr>
        <w:t xml:space="preserve">isor must </w:t>
      </w:r>
      <w:r w:rsidR="006F0CFD" w:rsidRPr="006B5923">
        <w:rPr>
          <w:b/>
          <w:sz w:val="22"/>
        </w:rPr>
        <w:t>agree</w:t>
      </w:r>
      <w:r w:rsidR="009E3F91" w:rsidRPr="006B5923">
        <w:rPr>
          <w:b/>
          <w:sz w:val="22"/>
        </w:rPr>
        <w:t xml:space="preserve"> for </w:t>
      </w:r>
      <w:r w:rsidRPr="006B5923">
        <w:rPr>
          <w:b/>
          <w:sz w:val="22"/>
        </w:rPr>
        <w:t>you to</w:t>
      </w:r>
      <w:r w:rsidR="009E3F91" w:rsidRPr="006B5923">
        <w:rPr>
          <w:b/>
          <w:sz w:val="22"/>
        </w:rPr>
        <w:t xml:space="preserve"> pursue the AFHEA programme</w:t>
      </w:r>
      <w:r w:rsidR="00A60E22">
        <w:rPr>
          <w:b/>
          <w:sz w:val="22"/>
        </w:rPr>
        <w:t xml:space="preserve"> before your enrolment on the programme can be confirmed.</w:t>
      </w:r>
    </w:p>
    <w:p w14:paraId="60AF1CAF" w14:textId="2496AC75" w:rsidR="3F336405" w:rsidRDefault="3F336405" w:rsidP="31FE05EE">
      <w:pPr>
        <w:rPr>
          <w:b/>
          <w:bCs/>
          <w:sz w:val="22"/>
        </w:rPr>
      </w:pPr>
      <w:r w:rsidRPr="31FE05EE">
        <w:rPr>
          <w:b/>
          <w:bCs/>
          <w:sz w:val="22"/>
        </w:rPr>
        <w:t xml:space="preserve">There is a limited number of participants that </w:t>
      </w:r>
      <w:r w:rsidR="003038C8">
        <w:rPr>
          <w:b/>
          <w:bCs/>
          <w:sz w:val="22"/>
        </w:rPr>
        <w:t>the Education Development Team</w:t>
      </w:r>
      <w:r w:rsidRPr="31FE05EE">
        <w:rPr>
          <w:b/>
          <w:bCs/>
          <w:sz w:val="22"/>
        </w:rPr>
        <w:t xml:space="preserve"> can support.</w:t>
      </w:r>
    </w:p>
    <w:p w14:paraId="1B73196A" w14:textId="53899213" w:rsidR="00C2704A" w:rsidRDefault="00C2704A" w:rsidP="608703F2">
      <w:pPr>
        <w:rPr>
          <w:sz w:val="22"/>
        </w:rPr>
      </w:pPr>
      <w:r w:rsidRPr="31FE05EE">
        <w:rPr>
          <w:sz w:val="22"/>
        </w:rPr>
        <w:t xml:space="preserve">If you are enrolled on a </w:t>
      </w:r>
      <w:r w:rsidR="008C6F16" w:rsidRPr="31FE05EE">
        <w:rPr>
          <w:sz w:val="22"/>
        </w:rPr>
        <w:t>four-year</w:t>
      </w:r>
      <w:r w:rsidRPr="31FE05EE">
        <w:rPr>
          <w:sz w:val="22"/>
        </w:rPr>
        <w:t xml:space="preserve"> PhD programme</w:t>
      </w:r>
      <w:r w:rsidR="00CD32B7" w:rsidRPr="31FE05EE">
        <w:rPr>
          <w:sz w:val="22"/>
        </w:rPr>
        <w:t xml:space="preserve"> that includes engagement with the supported pathway to AFHEA for PGR students as a mandatory element</w:t>
      </w:r>
      <w:r w:rsidR="00317CB4" w:rsidRPr="31FE05EE">
        <w:rPr>
          <w:sz w:val="22"/>
        </w:rPr>
        <w:t xml:space="preserve"> (‘AFHEA-embedded PhD programmes’)</w:t>
      </w:r>
      <w:r w:rsidR="00CD32B7" w:rsidRPr="31FE05EE">
        <w:rPr>
          <w:sz w:val="22"/>
        </w:rPr>
        <w:t>, the academic year in which you engage with the pathway will be determined by your department.</w:t>
      </w:r>
    </w:p>
    <w:p w14:paraId="55A736ED" w14:textId="0DA6B0D0" w:rsidR="00953BA7" w:rsidRPr="006B5923" w:rsidRDefault="009E3F91" w:rsidP="608703F2">
      <w:pPr>
        <w:rPr>
          <w:sz w:val="22"/>
        </w:rPr>
      </w:pPr>
      <w:r w:rsidRPr="608703F2">
        <w:rPr>
          <w:sz w:val="22"/>
        </w:rPr>
        <w:t xml:space="preserve">Eligible participants </w:t>
      </w:r>
      <w:r w:rsidR="00953BA7" w:rsidRPr="608703F2">
        <w:rPr>
          <w:sz w:val="22"/>
        </w:rPr>
        <w:t>would normally complete th</w:t>
      </w:r>
      <w:r w:rsidR="00CD32B7">
        <w:rPr>
          <w:sz w:val="22"/>
        </w:rPr>
        <w:t>e</w:t>
      </w:r>
      <w:r w:rsidR="00953BA7" w:rsidRPr="608703F2">
        <w:rPr>
          <w:sz w:val="22"/>
        </w:rPr>
        <w:t xml:space="preserve"> </w:t>
      </w:r>
      <w:r w:rsidR="002506F8" w:rsidRPr="608703F2">
        <w:rPr>
          <w:sz w:val="22"/>
        </w:rPr>
        <w:t xml:space="preserve">support </w:t>
      </w:r>
      <w:r w:rsidR="005C1B6B" w:rsidRPr="608703F2">
        <w:rPr>
          <w:sz w:val="22"/>
        </w:rPr>
        <w:t>programme</w:t>
      </w:r>
      <w:r w:rsidR="00CD32B7">
        <w:rPr>
          <w:sz w:val="22"/>
        </w:rPr>
        <w:t xml:space="preserve"> available as part of the pathway</w:t>
      </w:r>
      <w:r w:rsidR="005C1B6B" w:rsidRPr="608703F2">
        <w:rPr>
          <w:sz w:val="22"/>
        </w:rPr>
        <w:t xml:space="preserve"> to submit an AFHEA application </w:t>
      </w:r>
      <w:r w:rsidR="00953BA7" w:rsidRPr="608703F2">
        <w:rPr>
          <w:sz w:val="22"/>
        </w:rPr>
        <w:t xml:space="preserve">within </w:t>
      </w:r>
      <w:r w:rsidR="00F86B94">
        <w:rPr>
          <w:sz w:val="22"/>
        </w:rPr>
        <w:t>eight</w:t>
      </w:r>
      <w:r w:rsidR="002506F8" w:rsidRPr="608703F2">
        <w:rPr>
          <w:sz w:val="22"/>
        </w:rPr>
        <w:t xml:space="preserve"> months</w:t>
      </w:r>
      <w:r w:rsidR="00953BA7" w:rsidRPr="608703F2">
        <w:rPr>
          <w:sz w:val="22"/>
        </w:rPr>
        <w:t>.</w:t>
      </w:r>
      <w:r w:rsidR="005C1B6B" w:rsidRPr="608703F2">
        <w:rPr>
          <w:sz w:val="22"/>
        </w:rPr>
        <w:t xml:space="preserve"> There is no cost associated with</w:t>
      </w:r>
      <w:r w:rsidR="00F40306">
        <w:rPr>
          <w:sz w:val="22"/>
        </w:rPr>
        <w:t xml:space="preserve"> submitting an application for AFHEA via th</w:t>
      </w:r>
      <w:r w:rsidR="005C1B6B" w:rsidRPr="608703F2">
        <w:rPr>
          <w:sz w:val="22"/>
        </w:rPr>
        <w:t xml:space="preserve">e </w:t>
      </w:r>
      <w:r w:rsidR="004334F5">
        <w:rPr>
          <w:sz w:val="22"/>
        </w:rPr>
        <w:t xml:space="preserve">CoPR </w:t>
      </w:r>
      <w:r w:rsidR="00F40306">
        <w:rPr>
          <w:sz w:val="22"/>
        </w:rPr>
        <w:t>p</w:t>
      </w:r>
      <w:r w:rsidR="004334F5">
        <w:rPr>
          <w:sz w:val="22"/>
        </w:rPr>
        <w:t>rogramme.</w:t>
      </w:r>
    </w:p>
    <w:p w14:paraId="6A211342" w14:textId="198D4208" w:rsidR="00953BA7" w:rsidRPr="006B5923" w:rsidRDefault="005C1B6B" w:rsidP="608703F2">
      <w:pPr>
        <w:rPr>
          <w:sz w:val="22"/>
        </w:rPr>
      </w:pPr>
      <w:r w:rsidRPr="608703F2">
        <w:rPr>
          <w:sz w:val="22"/>
        </w:rPr>
        <w:t xml:space="preserve">Usually, </w:t>
      </w:r>
      <w:r w:rsidR="002506F8" w:rsidRPr="608703F2">
        <w:rPr>
          <w:sz w:val="22"/>
        </w:rPr>
        <w:t>you</w:t>
      </w:r>
      <w:r w:rsidR="00B04176" w:rsidRPr="608703F2">
        <w:rPr>
          <w:sz w:val="22"/>
        </w:rPr>
        <w:t xml:space="preserve"> will</w:t>
      </w:r>
      <w:r w:rsidR="00953BA7" w:rsidRPr="608703F2">
        <w:rPr>
          <w:sz w:val="22"/>
        </w:rPr>
        <w:t xml:space="preserve"> </w:t>
      </w:r>
      <w:r w:rsidR="005C2679" w:rsidRPr="608703F2">
        <w:rPr>
          <w:sz w:val="22"/>
        </w:rPr>
        <w:t xml:space="preserve">still </w:t>
      </w:r>
      <w:r w:rsidR="006B5923" w:rsidRPr="608703F2">
        <w:rPr>
          <w:sz w:val="22"/>
        </w:rPr>
        <w:t xml:space="preserve">need to be </w:t>
      </w:r>
      <w:r w:rsidR="00953BA7" w:rsidRPr="608703F2">
        <w:rPr>
          <w:sz w:val="22"/>
        </w:rPr>
        <w:t xml:space="preserve">employed by the University </w:t>
      </w:r>
      <w:r w:rsidR="00EF6CC2">
        <w:rPr>
          <w:sz w:val="22"/>
        </w:rPr>
        <w:t>in a teaching capacity</w:t>
      </w:r>
      <w:r w:rsidRPr="608703F2">
        <w:rPr>
          <w:sz w:val="22"/>
        </w:rPr>
        <w:t xml:space="preserve"> </w:t>
      </w:r>
      <w:r w:rsidR="00953BA7" w:rsidRPr="608703F2">
        <w:rPr>
          <w:sz w:val="22"/>
        </w:rPr>
        <w:t xml:space="preserve">at the time of </w:t>
      </w:r>
      <w:r w:rsidR="002506F8" w:rsidRPr="608703F2">
        <w:rPr>
          <w:sz w:val="22"/>
        </w:rPr>
        <w:t xml:space="preserve">the </w:t>
      </w:r>
      <w:r w:rsidR="00953BA7" w:rsidRPr="608703F2">
        <w:rPr>
          <w:sz w:val="22"/>
        </w:rPr>
        <w:t xml:space="preserve">submission of </w:t>
      </w:r>
      <w:r w:rsidR="002506F8" w:rsidRPr="608703F2">
        <w:rPr>
          <w:sz w:val="22"/>
        </w:rPr>
        <w:t>your</w:t>
      </w:r>
      <w:r w:rsidR="00953BA7" w:rsidRPr="608703F2">
        <w:rPr>
          <w:sz w:val="22"/>
        </w:rPr>
        <w:t xml:space="preserve"> application for AFHEA</w:t>
      </w:r>
      <w:r w:rsidR="002506F8" w:rsidRPr="608703F2">
        <w:rPr>
          <w:sz w:val="22"/>
        </w:rPr>
        <w:t xml:space="preserve"> and its subsequent decision</w:t>
      </w:r>
      <w:r w:rsidR="00953BA7" w:rsidRPr="608703F2">
        <w:rPr>
          <w:sz w:val="22"/>
        </w:rPr>
        <w:t>.</w:t>
      </w:r>
      <w:r w:rsidR="008E6AF4" w:rsidRPr="608703F2">
        <w:rPr>
          <w:sz w:val="22"/>
        </w:rPr>
        <w:t xml:space="preserve"> </w:t>
      </w:r>
      <w:r w:rsidR="00D2577D" w:rsidRPr="608703F2">
        <w:rPr>
          <w:sz w:val="22"/>
        </w:rPr>
        <w:t xml:space="preserve">The final submission deadline for AFHEA applications via this </w:t>
      </w:r>
      <w:r w:rsidR="00F40306">
        <w:rPr>
          <w:sz w:val="22"/>
        </w:rPr>
        <w:t>pathway</w:t>
      </w:r>
      <w:r w:rsidR="00D2577D" w:rsidRPr="608703F2">
        <w:rPr>
          <w:sz w:val="22"/>
        </w:rPr>
        <w:t xml:space="preserve"> </w:t>
      </w:r>
      <w:r w:rsidR="00750DEB" w:rsidRPr="608703F2">
        <w:rPr>
          <w:sz w:val="22"/>
        </w:rPr>
        <w:t xml:space="preserve">will </w:t>
      </w:r>
      <w:r w:rsidR="00F86B94">
        <w:rPr>
          <w:sz w:val="22"/>
        </w:rPr>
        <w:t xml:space="preserve">be in June </w:t>
      </w:r>
      <w:r w:rsidR="00F71A64">
        <w:rPr>
          <w:sz w:val="22"/>
        </w:rPr>
        <w:t>in the academic year in which you</w:t>
      </w:r>
      <w:r w:rsidR="00C50609">
        <w:rPr>
          <w:sz w:val="22"/>
        </w:rPr>
        <w:t>r participation in the pathway begins</w:t>
      </w:r>
      <w:r w:rsidR="00621182">
        <w:rPr>
          <w:sz w:val="22"/>
        </w:rPr>
        <w:t xml:space="preserve">. </w:t>
      </w:r>
      <w:r w:rsidR="00F71A64">
        <w:rPr>
          <w:sz w:val="22"/>
        </w:rPr>
        <w:t>The</w:t>
      </w:r>
      <w:r w:rsidR="00621182">
        <w:rPr>
          <w:sz w:val="22"/>
        </w:rPr>
        <w:t xml:space="preserve"> </w:t>
      </w:r>
      <w:r w:rsidR="00352CB5">
        <w:rPr>
          <w:sz w:val="22"/>
        </w:rPr>
        <w:t>specific deadline for the current academic year</w:t>
      </w:r>
      <w:r w:rsidR="00F71A64">
        <w:rPr>
          <w:sz w:val="22"/>
        </w:rPr>
        <w:t xml:space="preserve"> is provided on the </w:t>
      </w:r>
      <w:r w:rsidR="00D63414">
        <w:rPr>
          <w:sz w:val="22"/>
        </w:rPr>
        <w:t xml:space="preserve">PGR </w:t>
      </w:r>
      <w:r w:rsidR="00F71A64">
        <w:rPr>
          <w:sz w:val="22"/>
        </w:rPr>
        <w:t xml:space="preserve">AFHEA Canvas </w:t>
      </w:r>
      <w:r w:rsidR="00F71A64">
        <w:rPr>
          <w:sz w:val="22"/>
        </w:rPr>
        <w:lastRenderedPageBreak/>
        <w:t>course</w:t>
      </w:r>
      <w:r w:rsidR="00750DEB" w:rsidRPr="608703F2">
        <w:rPr>
          <w:sz w:val="22"/>
        </w:rPr>
        <w:t xml:space="preserve">. </w:t>
      </w:r>
      <w:r w:rsidR="002506F8" w:rsidRPr="608703F2">
        <w:rPr>
          <w:sz w:val="22"/>
        </w:rPr>
        <w:t xml:space="preserve">If you </w:t>
      </w:r>
      <w:r w:rsidR="008E6AF4" w:rsidRPr="608703F2">
        <w:rPr>
          <w:sz w:val="22"/>
        </w:rPr>
        <w:t xml:space="preserve">have completed </w:t>
      </w:r>
      <w:r w:rsidR="002506F8" w:rsidRPr="608703F2">
        <w:rPr>
          <w:sz w:val="22"/>
        </w:rPr>
        <w:t>your</w:t>
      </w:r>
      <w:r w:rsidR="008E6AF4" w:rsidRPr="608703F2">
        <w:rPr>
          <w:sz w:val="22"/>
        </w:rPr>
        <w:t xml:space="preserve"> research </w:t>
      </w:r>
      <w:r w:rsidR="00CD32B7">
        <w:rPr>
          <w:sz w:val="22"/>
        </w:rPr>
        <w:t>degree</w:t>
      </w:r>
      <w:r w:rsidR="00CD32B7" w:rsidRPr="608703F2">
        <w:rPr>
          <w:sz w:val="22"/>
        </w:rPr>
        <w:t xml:space="preserve"> </w:t>
      </w:r>
      <w:r w:rsidR="008E6AF4" w:rsidRPr="608703F2">
        <w:rPr>
          <w:sz w:val="22"/>
        </w:rPr>
        <w:t xml:space="preserve">and/or are no longer employed </w:t>
      </w:r>
      <w:r w:rsidR="003353EE">
        <w:rPr>
          <w:sz w:val="22"/>
        </w:rPr>
        <w:t xml:space="preserve">by the University </w:t>
      </w:r>
      <w:r w:rsidR="002506F8" w:rsidRPr="608703F2">
        <w:rPr>
          <w:sz w:val="22"/>
        </w:rPr>
        <w:t>for teaching/</w:t>
      </w:r>
      <w:r w:rsidR="00CD32B7">
        <w:rPr>
          <w:sz w:val="22"/>
        </w:rPr>
        <w:t xml:space="preserve">learning </w:t>
      </w:r>
      <w:r w:rsidR="002506F8" w:rsidRPr="608703F2">
        <w:rPr>
          <w:sz w:val="22"/>
        </w:rPr>
        <w:t>support duties, the eligibility to submit and/or costs associated with a</w:t>
      </w:r>
      <w:r w:rsidR="00136915" w:rsidRPr="608703F2">
        <w:rPr>
          <w:sz w:val="22"/>
        </w:rPr>
        <w:t>n</w:t>
      </w:r>
      <w:r w:rsidR="002506F8" w:rsidRPr="608703F2">
        <w:rPr>
          <w:sz w:val="22"/>
        </w:rPr>
        <w:t xml:space="preserve"> AFHEA application </w:t>
      </w:r>
      <w:r w:rsidR="008E6AF4" w:rsidRPr="608703F2">
        <w:rPr>
          <w:sz w:val="22"/>
        </w:rPr>
        <w:t xml:space="preserve">will be considered on a </w:t>
      </w:r>
      <w:r w:rsidR="00070F61" w:rsidRPr="608703F2">
        <w:rPr>
          <w:sz w:val="22"/>
        </w:rPr>
        <w:t>case-by-case</w:t>
      </w:r>
      <w:r w:rsidR="008E6AF4" w:rsidRPr="608703F2">
        <w:rPr>
          <w:sz w:val="22"/>
        </w:rPr>
        <w:t xml:space="preserve"> basis.</w:t>
      </w:r>
      <w:r w:rsidR="002506F8" w:rsidRPr="608703F2">
        <w:rPr>
          <w:sz w:val="22"/>
        </w:rPr>
        <w:t xml:space="preserve"> </w:t>
      </w:r>
    </w:p>
    <w:p w14:paraId="793E932F" w14:textId="7A07428C" w:rsidR="00A16298" w:rsidRPr="006B5923" w:rsidRDefault="00A16298" w:rsidP="00A16298">
      <w:pPr>
        <w:pStyle w:val="Heading1"/>
        <w:rPr>
          <w:b/>
        </w:rPr>
      </w:pPr>
      <w:r w:rsidRPr="006B5923">
        <w:t>Who is ineligible?</w:t>
      </w:r>
    </w:p>
    <w:p w14:paraId="7D7EFFF1" w14:textId="2E9569F6" w:rsidR="00E2036D" w:rsidRPr="005C1B6B" w:rsidRDefault="00E2036D" w:rsidP="608703F2">
      <w:pPr>
        <w:rPr>
          <w:sz w:val="22"/>
        </w:rPr>
      </w:pPr>
      <w:r w:rsidRPr="72542F29">
        <w:rPr>
          <w:sz w:val="22"/>
        </w:rPr>
        <w:t xml:space="preserve">Undergraduates or </w:t>
      </w:r>
      <w:r w:rsidR="006F0CFD" w:rsidRPr="72542F29">
        <w:rPr>
          <w:sz w:val="22"/>
        </w:rPr>
        <w:t>students</w:t>
      </w:r>
      <w:r w:rsidRPr="72542F29">
        <w:rPr>
          <w:sz w:val="22"/>
        </w:rPr>
        <w:t xml:space="preserve"> pursuing a </w:t>
      </w:r>
      <w:r w:rsidR="006F0CFD" w:rsidRPr="72542F29">
        <w:rPr>
          <w:sz w:val="22"/>
        </w:rPr>
        <w:t xml:space="preserve">taught postgraduate programme are ineligible. </w:t>
      </w:r>
      <w:r w:rsidR="00A16298" w:rsidRPr="72542F29">
        <w:rPr>
          <w:sz w:val="22"/>
        </w:rPr>
        <w:t xml:space="preserve">PGR </w:t>
      </w:r>
      <w:r w:rsidR="002A0E81">
        <w:rPr>
          <w:sz w:val="22"/>
        </w:rPr>
        <w:t>s</w:t>
      </w:r>
      <w:r w:rsidRPr="72542F29">
        <w:rPr>
          <w:sz w:val="22"/>
        </w:rPr>
        <w:t xml:space="preserve">tudents supported externally via a </w:t>
      </w:r>
      <w:r w:rsidR="006B5923" w:rsidRPr="72542F29">
        <w:rPr>
          <w:sz w:val="22"/>
        </w:rPr>
        <w:t>stipend</w:t>
      </w:r>
      <w:r w:rsidR="00BB001B">
        <w:rPr>
          <w:sz w:val="22"/>
        </w:rPr>
        <w:t xml:space="preserve"> that</w:t>
      </w:r>
      <w:r w:rsidR="006B5923" w:rsidRPr="72542F29">
        <w:rPr>
          <w:sz w:val="22"/>
        </w:rPr>
        <w:t xml:space="preserve"> requires a commitment to teach as part of their </w:t>
      </w:r>
      <w:r w:rsidR="009E131D">
        <w:rPr>
          <w:sz w:val="22"/>
        </w:rPr>
        <w:t xml:space="preserve">research degree </w:t>
      </w:r>
      <w:r w:rsidR="006B5923" w:rsidRPr="72542F29">
        <w:rPr>
          <w:sz w:val="22"/>
        </w:rPr>
        <w:t>programme</w:t>
      </w:r>
      <w:r w:rsidR="00070F61" w:rsidRPr="72542F29">
        <w:rPr>
          <w:sz w:val="22"/>
        </w:rPr>
        <w:t xml:space="preserve"> (commonly referred to as Graduate Teaching Assistants)</w:t>
      </w:r>
      <w:r w:rsidR="00807CFE">
        <w:rPr>
          <w:sz w:val="22"/>
        </w:rPr>
        <w:t xml:space="preserve">, whose programme does not include engagement with the AFHEA Supported Pathway </w:t>
      </w:r>
      <w:r w:rsidR="00D01ECC">
        <w:rPr>
          <w:sz w:val="22"/>
        </w:rPr>
        <w:t>for PGR students as a mandatory element,</w:t>
      </w:r>
      <w:r w:rsidRPr="72542F29">
        <w:rPr>
          <w:sz w:val="22"/>
        </w:rPr>
        <w:t xml:space="preserve"> are </w:t>
      </w:r>
      <w:r w:rsidR="00A16298" w:rsidRPr="72542F29">
        <w:rPr>
          <w:sz w:val="22"/>
        </w:rPr>
        <w:t>also in</w:t>
      </w:r>
      <w:r w:rsidRPr="72542F29">
        <w:rPr>
          <w:sz w:val="22"/>
        </w:rPr>
        <w:t xml:space="preserve">eligible through this internal route but </w:t>
      </w:r>
      <w:r w:rsidR="006F0CFD" w:rsidRPr="72542F29">
        <w:rPr>
          <w:sz w:val="22"/>
        </w:rPr>
        <w:t xml:space="preserve">are </w:t>
      </w:r>
      <w:r w:rsidRPr="72542F29">
        <w:rPr>
          <w:sz w:val="22"/>
        </w:rPr>
        <w:t>encouraged</w:t>
      </w:r>
      <w:r w:rsidR="006F0CFD" w:rsidRPr="72542F29">
        <w:rPr>
          <w:sz w:val="22"/>
        </w:rPr>
        <w:t xml:space="preserve"> </w:t>
      </w:r>
      <w:r w:rsidRPr="72542F29">
        <w:rPr>
          <w:sz w:val="22"/>
        </w:rPr>
        <w:t xml:space="preserve">to apply direct to </w:t>
      </w:r>
      <w:r w:rsidR="00CE1E74">
        <w:rPr>
          <w:sz w:val="22"/>
        </w:rPr>
        <w:t>Advance HE.</w:t>
      </w:r>
      <w:r w:rsidR="0042156C">
        <w:rPr>
          <w:sz w:val="22"/>
        </w:rPr>
        <w:t xml:space="preserve"> PGR students outside of minimum candidature</w:t>
      </w:r>
      <w:r w:rsidR="00A468BE">
        <w:rPr>
          <w:sz w:val="22"/>
        </w:rPr>
        <w:t>, i.e. in their ‘writing up’ year, are not eligible for this pathway.</w:t>
      </w:r>
    </w:p>
    <w:p w14:paraId="55670B7C" w14:textId="77DEC4C1" w:rsidR="00CA339F" w:rsidRPr="00C611C1" w:rsidRDefault="00C611C1" w:rsidP="00386DC1">
      <w:pPr>
        <w:pStyle w:val="Heading1"/>
      </w:pPr>
      <w:r w:rsidRPr="00C611C1">
        <w:t>Why should I do this?</w:t>
      </w:r>
    </w:p>
    <w:p w14:paraId="6D307633" w14:textId="0C7A22E2" w:rsidR="00170A64" w:rsidRPr="00F23EEA" w:rsidRDefault="00781A20" w:rsidP="00BA473A">
      <w:pPr>
        <w:pStyle w:val="ListParagraph"/>
        <w:numPr>
          <w:ilvl w:val="0"/>
          <w:numId w:val="4"/>
        </w:numPr>
        <w:rPr>
          <w:sz w:val="22"/>
        </w:rPr>
      </w:pPr>
      <w:r w:rsidRPr="00F23EEA">
        <w:rPr>
          <w:sz w:val="22"/>
        </w:rPr>
        <w:t xml:space="preserve">You will be </w:t>
      </w:r>
      <w:r w:rsidR="002A6B24" w:rsidRPr="00F23EEA">
        <w:rPr>
          <w:sz w:val="22"/>
        </w:rPr>
        <w:t xml:space="preserve">guided </w:t>
      </w:r>
      <w:r w:rsidRPr="00F23EEA">
        <w:rPr>
          <w:sz w:val="22"/>
        </w:rPr>
        <w:t xml:space="preserve">in </w:t>
      </w:r>
      <w:r w:rsidR="00C23A84" w:rsidRPr="00F23EEA">
        <w:rPr>
          <w:sz w:val="22"/>
        </w:rPr>
        <w:t xml:space="preserve">your initial experiences in supporting student learning </w:t>
      </w:r>
      <w:r w:rsidRPr="00F23EEA">
        <w:rPr>
          <w:sz w:val="22"/>
        </w:rPr>
        <w:t xml:space="preserve">by </w:t>
      </w:r>
      <w:r w:rsidR="00A60E22" w:rsidRPr="00F23EEA">
        <w:rPr>
          <w:sz w:val="22"/>
        </w:rPr>
        <w:t>a mentor</w:t>
      </w:r>
      <w:r w:rsidR="00AB55CE">
        <w:rPr>
          <w:sz w:val="22"/>
        </w:rPr>
        <w:t>. The mentor will be</w:t>
      </w:r>
      <w:r w:rsidR="00A60E22" w:rsidRPr="00F23EEA">
        <w:rPr>
          <w:sz w:val="22"/>
        </w:rPr>
        <w:t xml:space="preserve"> from </w:t>
      </w:r>
      <w:r w:rsidR="00F86B94">
        <w:rPr>
          <w:sz w:val="22"/>
        </w:rPr>
        <w:t>the Education Development</w:t>
      </w:r>
      <w:r w:rsidR="00A60E22" w:rsidRPr="00F23EEA">
        <w:rPr>
          <w:sz w:val="22"/>
        </w:rPr>
        <w:t xml:space="preserve"> </w:t>
      </w:r>
      <w:r w:rsidR="00F23EEA" w:rsidRPr="00F23EEA">
        <w:rPr>
          <w:sz w:val="22"/>
        </w:rPr>
        <w:t>T</w:t>
      </w:r>
      <w:r w:rsidR="00A60E22" w:rsidRPr="00F23EEA">
        <w:rPr>
          <w:sz w:val="22"/>
        </w:rPr>
        <w:t>eam</w:t>
      </w:r>
      <w:r w:rsidR="00D01ECC">
        <w:rPr>
          <w:sz w:val="22"/>
        </w:rPr>
        <w:t xml:space="preserve">, or, if you </w:t>
      </w:r>
      <w:r w:rsidR="00317CB4">
        <w:rPr>
          <w:sz w:val="22"/>
        </w:rPr>
        <w:t xml:space="preserve">are enrolled on an AFHEA-embedded PhD programme, </w:t>
      </w:r>
      <w:r w:rsidR="00AB55CE">
        <w:rPr>
          <w:sz w:val="22"/>
        </w:rPr>
        <w:t>your mentor will be from your own academic department.</w:t>
      </w:r>
    </w:p>
    <w:p w14:paraId="773380C7" w14:textId="77837273" w:rsidR="00BA473A" w:rsidRPr="00BA473A" w:rsidRDefault="00D82015" w:rsidP="00BA473A">
      <w:pPr>
        <w:pStyle w:val="ListParagraph"/>
        <w:numPr>
          <w:ilvl w:val="0"/>
          <w:numId w:val="4"/>
        </w:numPr>
        <w:rPr>
          <w:sz w:val="22"/>
        </w:rPr>
      </w:pPr>
      <w:r>
        <w:rPr>
          <w:sz w:val="22"/>
        </w:rPr>
        <w:t>The programme builds upon the initial training you will have received in your teaching role,</w:t>
      </w:r>
      <w:r w:rsidR="00BA473A">
        <w:rPr>
          <w:sz w:val="22"/>
        </w:rPr>
        <w:t xml:space="preserve"> </w:t>
      </w:r>
      <w:r w:rsidR="00BA473A" w:rsidRPr="00BA473A">
        <w:rPr>
          <w:sz w:val="22"/>
        </w:rPr>
        <w:t xml:space="preserve">consolidates your personal development and emphasises </w:t>
      </w:r>
      <w:r w:rsidR="00C23A84">
        <w:rPr>
          <w:sz w:val="22"/>
        </w:rPr>
        <w:t>expectations should you go on</w:t>
      </w:r>
      <w:r w:rsidR="0062664A">
        <w:rPr>
          <w:sz w:val="22"/>
        </w:rPr>
        <w:t xml:space="preserve"> </w:t>
      </w:r>
      <w:r w:rsidR="00C23A84">
        <w:rPr>
          <w:sz w:val="22"/>
        </w:rPr>
        <w:t xml:space="preserve">to continue in </w:t>
      </w:r>
      <w:r w:rsidR="00BA473A" w:rsidRPr="00BA473A">
        <w:rPr>
          <w:sz w:val="22"/>
        </w:rPr>
        <w:t>your professional practice in HE</w:t>
      </w:r>
      <w:r w:rsidR="00781A20">
        <w:rPr>
          <w:sz w:val="22"/>
        </w:rPr>
        <w:t>.</w:t>
      </w:r>
    </w:p>
    <w:p w14:paraId="0DE0550C" w14:textId="77777777" w:rsidR="00BA473A" w:rsidRPr="00BA473A" w:rsidRDefault="00BA473A" w:rsidP="00BA473A">
      <w:pPr>
        <w:pStyle w:val="ListParagraph"/>
        <w:numPr>
          <w:ilvl w:val="0"/>
          <w:numId w:val="4"/>
        </w:numPr>
        <w:rPr>
          <w:sz w:val="22"/>
        </w:rPr>
      </w:pPr>
      <w:r>
        <w:rPr>
          <w:sz w:val="22"/>
        </w:rPr>
        <w:t xml:space="preserve">Successful completion gives you the </w:t>
      </w:r>
      <w:r w:rsidRPr="00BA473A">
        <w:rPr>
          <w:sz w:val="22"/>
        </w:rPr>
        <w:t xml:space="preserve">entitlement to use post-nominal letters </w:t>
      </w:r>
      <w:r w:rsidR="00781A20">
        <w:rPr>
          <w:sz w:val="22"/>
        </w:rPr>
        <w:t>–</w:t>
      </w:r>
      <w:r w:rsidRPr="00BA473A">
        <w:rPr>
          <w:sz w:val="22"/>
        </w:rPr>
        <w:t xml:space="preserve"> AFHEA</w:t>
      </w:r>
      <w:r w:rsidR="00781A20">
        <w:rPr>
          <w:sz w:val="22"/>
        </w:rPr>
        <w:t>.</w:t>
      </w:r>
    </w:p>
    <w:p w14:paraId="722B5F7C" w14:textId="0053CBB9" w:rsidR="00865945" w:rsidRDefault="00B04176" w:rsidP="00BA473A">
      <w:pPr>
        <w:pStyle w:val="ListParagraph"/>
        <w:numPr>
          <w:ilvl w:val="0"/>
          <w:numId w:val="4"/>
        </w:numPr>
        <w:rPr>
          <w:sz w:val="22"/>
        </w:rPr>
      </w:pPr>
      <w:r>
        <w:rPr>
          <w:sz w:val="22"/>
        </w:rPr>
        <w:t>It i</w:t>
      </w:r>
      <w:r w:rsidR="006B5923">
        <w:rPr>
          <w:sz w:val="22"/>
        </w:rPr>
        <w:t xml:space="preserve">s </w:t>
      </w:r>
      <w:r w:rsidR="00BA473A" w:rsidRPr="00BA473A">
        <w:rPr>
          <w:sz w:val="22"/>
        </w:rPr>
        <w:t xml:space="preserve">a valuable measure of success and </w:t>
      </w:r>
      <w:r w:rsidR="00865945">
        <w:rPr>
          <w:sz w:val="22"/>
        </w:rPr>
        <w:t xml:space="preserve">will facilitate future employment in the </w:t>
      </w:r>
      <w:r w:rsidR="00605153">
        <w:rPr>
          <w:sz w:val="22"/>
        </w:rPr>
        <w:t>H</w:t>
      </w:r>
      <w:r w:rsidR="00865945">
        <w:rPr>
          <w:sz w:val="22"/>
        </w:rPr>
        <w:t xml:space="preserve">igher </w:t>
      </w:r>
      <w:r w:rsidR="00605153">
        <w:rPr>
          <w:sz w:val="22"/>
        </w:rPr>
        <w:t>E</w:t>
      </w:r>
      <w:r w:rsidR="00865945">
        <w:rPr>
          <w:sz w:val="22"/>
        </w:rPr>
        <w:t>ducation sector.</w:t>
      </w:r>
    </w:p>
    <w:p w14:paraId="04FB05BF" w14:textId="238AC185" w:rsidR="00BA473A" w:rsidRDefault="00BA473A" w:rsidP="00BA473A">
      <w:pPr>
        <w:pStyle w:val="ListParagraph"/>
        <w:numPr>
          <w:ilvl w:val="0"/>
          <w:numId w:val="4"/>
        </w:numPr>
        <w:rPr>
          <w:sz w:val="22"/>
        </w:rPr>
      </w:pPr>
      <w:r>
        <w:rPr>
          <w:sz w:val="22"/>
        </w:rPr>
        <w:t>A</w:t>
      </w:r>
      <w:r w:rsidR="00052224">
        <w:rPr>
          <w:sz w:val="22"/>
        </w:rPr>
        <w:t>dvance HE A</w:t>
      </w:r>
      <w:r>
        <w:rPr>
          <w:sz w:val="22"/>
        </w:rPr>
        <w:t xml:space="preserve">ssociate Fellowship is </w:t>
      </w:r>
      <w:r w:rsidRPr="00BA473A">
        <w:rPr>
          <w:sz w:val="22"/>
        </w:rPr>
        <w:t>recognised</w:t>
      </w:r>
      <w:r w:rsidR="00A00491">
        <w:rPr>
          <w:sz w:val="22"/>
        </w:rPr>
        <w:t xml:space="preserve"> </w:t>
      </w:r>
      <w:r w:rsidRPr="00BA473A">
        <w:rPr>
          <w:sz w:val="22"/>
        </w:rPr>
        <w:t>and valued by a growing number of international institutions</w:t>
      </w:r>
      <w:r w:rsidR="00781A20">
        <w:rPr>
          <w:sz w:val="22"/>
        </w:rPr>
        <w:t>.</w:t>
      </w:r>
    </w:p>
    <w:p w14:paraId="59F2BA08" w14:textId="516C1717" w:rsidR="00953BA7" w:rsidRPr="00AC2250" w:rsidRDefault="00FE25CD" w:rsidP="00AC2250">
      <w:pPr>
        <w:pStyle w:val="NoSpacing"/>
        <w:rPr>
          <w:sz w:val="22"/>
        </w:rPr>
      </w:pPr>
      <w:r w:rsidRPr="00AC2250">
        <w:rPr>
          <w:sz w:val="22"/>
        </w:rPr>
        <w:t xml:space="preserve">Engagement with the pathway </w:t>
      </w:r>
      <w:r w:rsidR="004B0EBF" w:rsidRPr="00AC2250">
        <w:rPr>
          <w:sz w:val="22"/>
        </w:rPr>
        <w:t>also</w:t>
      </w:r>
      <w:r w:rsidR="00BA473A" w:rsidRPr="00AC2250">
        <w:rPr>
          <w:sz w:val="22"/>
        </w:rPr>
        <w:t xml:space="preserve"> lays the groundwork for a future application for </w:t>
      </w:r>
      <w:r w:rsidR="00052224" w:rsidRPr="00AC2250">
        <w:rPr>
          <w:sz w:val="22"/>
        </w:rPr>
        <w:t xml:space="preserve">Advance HE </w:t>
      </w:r>
      <w:r w:rsidR="00BA473A" w:rsidRPr="00AC2250">
        <w:rPr>
          <w:sz w:val="22"/>
        </w:rPr>
        <w:t>Fellowship (FHEA)</w:t>
      </w:r>
      <w:r w:rsidR="008B1A05" w:rsidRPr="00AC2250">
        <w:rPr>
          <w:sz w:val="22"/>
        </w:rPr>
        <w:t xml:space="preserve"> </w:t>
      </w:r>
      <w:r w:rsidR="000155AE" w:rsidRPr="00AC2250">
        <w:rPr>
          <w:sz w:val="22"/>
        </w:rPr>
        <w:t>and the possibility of</w:t>
      </w:r>
      <w:r w:rsidR="008B1A05" w:rsidRPr="00AC2250">
        <w:rPr>
          <w:sz w:val="22"/>
        </w:rPr>
        <w:t xml:space="preserve"> certain exemptions from a </w:t>
      </w:r>
      <w:r w:rsidR="006F0CFD" w:rsidRPr="00AC2250">
        <w:rPr>
          <w:sz w:val="22"/>
        </w:rPr>
        <w:t>Postgraduate Certificate</w:t>
      </w:r>
      <w:r w:rsidR="008B1A05" w:rsidRPr="00AC2250">
        <w:rPr>
          <w:sz w:val="22"/>
        </w:rPr>
        <w:t xml:space="preserve"> </w:t>
      </w:r>
      <w:r w:rsidR="006B58AB" w:rsidRPr="00AC2250">
        <w:rPr>
          <w:sz w:val="22"/>
        </w:rPr>
        <w:t xml:space="preserve">Teaching </w:t>
      </w:r>
      <w:r w:rsidR="008B1A05" w:rsidRPr="00AC2250">
        <w:rPr>
          <w:sz w:val="22"/>
        </w:rPr>
        <w:t xml:space="preserve">in Higher Education (requirements will vary </w:t>
      </w:r>
      <w:r w:rsidR="005C1B6B" w:rsidRPr="00AC2250">
        <w:rPr>
          <w:sz w:val="22"/>
        </w:rPr>
        <w:t>between institutions</w:t>
      </w:r>
      <w:r w:rsidR="008B1A05" w:rsidRPr="00AC2250">
        <w:rPr>
          <w:sz w:val="22"/>
        </w:rPr>
        <w:t>).</w:t>
      </w:r>
    </w:p>
    <w:p w14:paraId="11B1AC22" w14:textId="77777777" w:rsidR="00C611C1" w:rsidRPr="00C611C1" w:rsidRDefault="00C611C1" w:rsidP="005859BE">
      <w:pPr>
        <w:pStyle w:val="Heading1"/>
      </w:pPr>
      <w:r w:rsidRPr="00C611C1">
        <w:t>How does it work?</w:t>
      </w:r>
    </w:p>
    <w:p w14:paraId="682552C4" w14:textId="3DF45EC5" w:rsidR="00865945" w:rsidRDefault="002506F8" w:rsidP="00CA339F">
      <w:pPr>
        <w:rPr>
          <w:sz w:val="22"/>
        </w:rPr>
      </w:pPr>
      <w:r>
        <w:rPr>
          <w:sz w:val="22"/>
        </w:rPr>
        <w:t xml:space="preserve">First, have </w:t>
      </w:r>
      <w:r w:rsidR="005F39DA">
        <w:rPr>
          <w:sz w:val="22"/>
        </w:rPr>
        <w:t xml:space="preserve">an initial conversation with your </w:t>
      </w:r>
      <w:r w:rsidR="00CE7378">
        <w:rPr>
          <w:sz w:val="22"/>
        </w:rPr>
        <w:t xml:space="preserve">primary </w:t>
      </w:r>
      <w:r w:rsidR="005F39DA">
        <w:rPr>
          <w:sz w:val="22"/>
        </w:rPr>
        <w:t xml:space="preserve">supervisor to review your progress </w:t>
      </w:r>
      <w:r w:rsidR="00CE7378">
        <w:rPr>
          <w:sz w:val="22"/>
        </w:rPr>
        <w:t>with</w:t>
      </w:r>
      <w:r w:rsidR="005F39DA">
        <w:rPr>
          <w:sz w:val="22"/>
        </w:rPr>
        <w:t xml:space="preserve"> your </w:t>
      </w:r>
      <w:r w:rsidR="00CE7378">
        <w:rPr>
          <w:sz w:val="22"/>
        </w:rPr>
        <w:t>research</w:t>
      </w:r>
      <w:r w:rsidR="005F39DA">
        <w:rPr>
          <w:sz w:val="22"/>
        </w:rPr>
        <w:t xml:space="preserve"> and the time commitment involve</w:t>
      </w:r>
      <w:r w:rsidR="00CE7378">
        <w:rPr>
          <w:sz w:val="22"/>
        </w:rPr>
        <w:t>d.</w:t>
      </w:r>
      <w:r w:rsidR="005F39DA">
        <w:rPr>
          <w:sz w:val="22"/>
        </w:rPr>
        <w:t xml:space="preserve"> </w:t>
      </w:r>
      <w:r w:rsidR="005F39DA" w:rsidRPr="002506F8">
        <w:rPr>
          <w:b/>
          <w:sz w:val="22"/>
        </w:rPr>
        <w:t>Your supervisor must support your request to participate</w:t>
      </w:r>
      <w:r w:rsidR="00865945" w:rsidRPr="002506F8">
        <w:rPr>
          <w:b/>
          <w:sz w:val="22"/>
        </w:rPr>
        <w:t xml:space="preserve"> in order </w:t>
      </w:r>
      <w:r w:rsidR="00C446C3">
        <w:rPr>
          <w:b/>
          <w:sz w:val="22"/>
        </w:rPr>
        <w:t xml:space="preserve">for you </w:t>
      </w:r>
      <w:r w:rsidR="00865945" w:rsidRPr="002506F8">
        <w:rPr>
          <w:b/>
          <w:sz w:val="22"/>
        </w:rPr>
        <w:t xml:space="preserve">to gain access to this </w:t>
      </w:r>
      <w:r w:rsidR="00FE25CD">
        <w:rPr>
          <w:b/>
          <w:sz w:val="22"/>
        </w:rPr>
        <w:t>pathway</w:t>
      </w:r>
      <w:r w:rsidR="00E55AC6" w:rsidRPr="00D25DF8">
        <w:rPr>
          <w:bCs/>
          <w:sz w:val="22"/>
        </w:rPr>
        <w:t>. This</w:t>
      </w:r>
      <w:r w:rsidR="008B1A05" w:rsidRPr="00D25DF8">
        <w:rPr>
          <w:bCs/>
          <w:sz w:val="22"/>
        </w:rPr>
        <w:t xml:space="preserve"> approval </w:t>
      </w:r>
      <w:r w:rsidR="00E55AC6" w:rsidRPr="00D25DF8">
        <w:rPr>
          <w:bCs/>
          <w:sz w:val="22"/>
        </w:rPr>
        <w:t xml:space="preserve">should be noted </w:t>
      </w:r>
      <w:r w:rsidR="008B1A05" w:rsidRPr="00D25DF8">
        <w:rPr>
          <w:bCs/>
          <w:sz w:val="22"/>
        </w:rPr>
        <w:t>on the University’s PGR progress</w:t>
      </w:r>
      <w:r w:rsidR="00136915" w:rsidRPr="00D25DF8">
        <w:rPr>
          <w:bCs/>
          <w:sz w:val="22"/>
        </w:rPr>
        <w:t>ion</w:t>
      </w:r>
      <w:r w:rsidR="008B1A05" w:rsidRPr="00D25DF8">
        <w:rPr>
          <w:bCs/>
          <w:sz w:val="22"/>
        </w:rPr>
        <w:t xml:space="preserve"> reporting system</w:t>
      </w:r>
      <w:r w:rsidR="00136915" w:rsidRPr="00D25DF8">
        <w:rPr>
          <w:bCs/>
          <w:sz w:val="22"/>
        </w:rPr>
        <w:t xml:space="preserve"> </w:t>
      </w:r>
      <w:r w:rsidR="00E55AC6" w:rsidRPr="00D25DF8">
        <w:rPr>
          <w:bCs/>
          <w:sz w:val="22"/>
        </w:rPr>
        <w:t xml:space="preserve">and confirmation </w:t>
      </w:r>
      <w:r w:rsidR="00821503" w:rsidRPr="00D25DF8">
        <w:rPr>
          <w:bCs/>
          <w:sz w:val="22"/>
        </w:rPr>
        <w:t xml:space="preserve">sent </w:t>
      </w:r>
      <w:r w:rsidR="0088308E">
        <w:rPr>
          <w:bCs/>
          <w:sz w:val="22"/>
        </w:rPr>
        <w:t xml:space="preserve">via email </w:t>
      </w:r>
      <w:r w:rsidR="00821503" w:rsidRPr="00D25DF8">
        <w:rPr>
          <w:bCs/>
          <w:sz w:val="22"/>
        </w:rPr>
        <w:t xml:space="preserve">to the </w:t>
      </w:r>
      <w:r w:rsidR="00F86B94">
        <w:rPr>
          <w:bCs/>
          <w:sz w:val="22"/>
        </w:rPr>
        <w:t>Education Development</w:t>
      </w:r>
      <w:r w:rsidR="00821503" w:rsidRPr="00D25DF8">
        <w:rPr>
          <w:bCs/>
          <w:sz w:val="22"/>
        </w:rPr>
        <w:t xml:space="preserve"> Team.</w:t>
      </w:r>
      <w:r w:rsidR="00865945">
        <w:rPr>
          <w:sz w:val="22"/>
        </w:rPr>
        <w:t xml:space="preserve"> </w:t>
      </w:r>
    </w:p>
    <w:p w14:paraId="2BA772F2" w14:textId="62E48361" w:rsidR="0010184A" w:rsidRDefault="0010184A" w:rsidP="0010184A">
      <w:pPr>
        <w:rPr>
          <w:sz w:val="22"/>
        </w:rPr>
      </w:pPr>
      <w:r>
        <w:rPr>
          <w:sz w:val="22"/>
        </w:rPr>
        <w:t xml:space="preserve">You will be allocated a mentor to guide you through the programme. At an initial </w:t>
      </w:r>
      <w:r w:rsidR="00E9773C">
        <w:rPr>
          <w:sz w:val="22"/>
        </w:rPr>
        <w:t xml:space="preserve">group </w:t>
      </w:r>
      <w:r>
        <w:rPr>
          <w:sz w:val="22"/>
        </w:rPr>
        <w:t xml:space="preserve">meeting with your mentor, they will go through the </w:t>
      </w:r>
      <w:r w:rsidR="004F7AC5">
        <w:rPr>
          <w:sz w:val="22"/>
        </w:rPr>
        <w:t xml:space="preserve">requirements of the pathway </w:t>
      </w:r>
      <w:r w:rsidR="00CA4AF6">
        <w:rPr>
          <w:sz w:val="22"/>
        </w:rPr>
        <w:t xml:space="preserve">with you </w:t>
      </w:r>
      <w:r>
        <w:rPr>
          <w:sz w:val="22"/>
        </w:rPr>
        <w:t>in more detail</w:t>
      </w:r>
      <w:r w:rsidR="00CA4AF6">
        <w:rPr>
          <w:sz w:val="22"/>
        </w:rPr>
        <w:t>.</w:t>
      </w:r>
    </w:p>
    <w:p w14:paraId="7AE50ECD" w14:textId="68AD6A8C" w:rsidR="00C611C1" w:rsidRDefault="00C63F86" w:rsidP="00CA339F">
      <w:pPr>
        <w:rPr>
          <w:sz w:val="22"/>
        </w:rPr>
      </w:pPr>
      <w:r>
        <w:rPr>
          <w:sz w:val="22"/>
        </w:rPr>
        <w:t xml:space="preserve">The </w:t>
      </w:r>
      <w:r w:rsidR="004F7AC5">
        <w:rPr>
          <w:sz w:val="22"/>
        </w:rPr>
        <w:t xml:space="preserve">pathway </w:t>
      </w:r>
      <w:r>
        <w:rPr>
          <w:sz w:val="22"/>
        </w:rPr>
        <w:t xml:space="preserve">involves </w:t>
      </w:r>
      <w:r w:rsidR="005F39DA">
        <w:rPr>
          <w:sz w:val="22"/>
        </w:rPr>
        <w:t>a</w:t>
      </w:r>
      <w:r>
        <w:rPr>
          <w:sz w:val="22"/>
        </w:rPr>
        <w:t xml:space="preserve"> combination of support from your </w:t>
      </w:r>
      <w:r w:rsidR="004A4EBB">
        <w:rPr>
          <w:sz w:val="22"/>
        </w:rPr>
        <w:t>mentor</w:t>
      </w:r>
      <w:r w:rsidR="008B1A05">
        <w:rPr>
          <w:sz w:val="22"/>
        </w:rPr>
        <w:t xml:space="preserve"> (at least </w:t>
      </w:r>
      <w:r w:rsidR="00821503">
        <w:rPr>
          <w:sz w:val="22"/>
        </w:rPr>
        <w:t>three</w:t>
      </w:r>
      <w:r w:rsidR="008B1A05">
        <w:rPr>
          <w:sz w:val="22"/>
        </w:rPr>
        <w:t xml:space="preserve"> individual </w:t>
      </w:r>
      <w:r w:rsidR="00F14A27">
        <w:rPr>
          <w:sz w:val="22"/>
        </w:rPr>
        <w:t xml:space="preserve">or group </w:t>
      </w:r>
      <w:r w:rsidR="008B1A05">
        <w:rPr>
          <w:sz w:val="22"/>
        </w:rPr>
        <w:t>meetings)</w:t>
      </w:r>
      <w:r>
        <w:rPr>
          <w:sz w:val="22"/>
        </w:rPr>
        <w:t xml:space="preserve">, practical application </w:t>
      </w:r>
      <w:r w:rsidR="007226EC">
        <w:rPr>
          <w:sz w:val="22"/>
        </w:rPr>
        <w:t xml:space="preserve">of what you have learnt </w:t>
      </w:r>
      <w:r>
        <w:rPr>
          <w:sz w:val="22"/>
        </w:rPr>
        <w:t>in your teaching</w:t>
      </w:r>
      <w:r w:rsidR="006F0CFD">
        <w:rPr>
          <w:sz w:val="22"/>
        </w:rPr>
        <w:t>,</w:t>
      </w:r>
      <w:r>
        <w:rPr>
          <w:sz w:val="22"/>
        </w:rPr>
        <w:t xml:space="preserve"> peer observation</w:t>
      </w:r>
      <w:r w:rsidR="00D25DF8">
        <w:rPr>
          <w:sz w:val="22"/>
        </w:rPr>
        <w:t>s</w:t>
      </w:r>
      <w:r w:rsidR="00821503">
        <w:rPr>
          <w:sz w:val="22"/>
        </w:rPr>
        <w:t>,</w:t>
      </w:r>
      <w:r w:rsidR="008B1A05">
        <w:rPr>
          <w:sz w:val="22"/>
        </w:rPr>
        <w:t xml:space="preserve"> and guidance </w:t>
      </w:r>
      <w:r w:rsidR="001F5FD6">
        <w:rPr>
          <w:sz w:val="22"/>
        </w:rPr>
        <w:t>around</w:t>
      </w:r>
      <w:r w:rsidR="008B1A05">
        <w:rPr>
          <w:sz w:val="22"/>
        </w:rPr>
        <w:t xml:space="preserve"> </w:t>
      </w:r>
      <w:r w:rsidR="004F7AC5">
        <w:rPr>
          <w:sz w:val="22"/>
        </w:rPr>
        <w:t>applying</w:t>
      </w:r>
      <w:r w:rsidR="008B1A05">
        <w:rPr>
          <w:sz w:val="22"/>
        </w:rPr>
        <w:t xml:space="preserve"> for Associate Fellowship.</w:t>
      </w:r>
    </w:p>
    <w:p w14:paraId="0447006C" w14:textId="77777777" w:rsidR="007226EC" w:rsidRPr="007226EC" w:rsidRDefault="007226EC" w:rsidP="00386DC1">
      <w:pPr>
        <w:pStyle w:val="Heading1"/>
      </w:pPr>
      <w:r w:rsidRPr="007226EC">
        <w:t>What will I have to do?</w:t>
      </w:r>
    </w:p>
    <w:p w14:paraId="32E7F285" w14:textId="5FDD7617" w:rsidR="00865945" w:rsidRDefault="008B1A05" w:rsidP="00F9545A">
      <w:pPr>
        <w:pStyle w:val="ListParagraph"/>
        <w:numPr>
          <w:ilvl w:val="0"/>
          <w:numId w:val="12"/>
        </w:numPr>
        <w:rPr>
          <w:sz w:val="22"/>
        </w:rPr>
      </w:pPr>
      <w:r>
        <w:rPr>
          <w:sz w:val="22"/>
        </w:rPr>
        <w:t xml:space="preserve">Get agreement from your </w:t>
      </w:r>
      <w:r w:rsidR="001F5FD6">
        <w:rPr>
          <w:sz w:val="22"/>
        </w:rPr>
        <w:t xml:space="preserve">primary </w:t>
      </w:r>
      <w:r w:rsidR="008C3547">
        <w:rPr>
          <w:sz w:val="22"/>
        </w:rPr>
        <w:t xml:space="preserve">research degree supervisor </w:t>
      </w:r>
      <w:r>
        <w:rPr>
          <w:sz w:val="22"/>
        </w:rPr>
        <w:t xml:space="preserve">to engage in the </w:t>
      </w:r>
      <w:r w:rsidR="004F7AC5">
        <w:rPr>
          <w:sz w:val="22"/>
        </w:rPr>
        <w:t>pathway</w:t>
      </w:r>
      <w:r w:rsidR="00CF0650">
        <w:rPr>
          <w:sz w:val="22"/>
        </w:rPr>
        <w:t>.</w:t>
      </w:r>
    </w:p>
    <w:p w14:paraId="61ED5F7B" w14:textId="4E084C83" w:rsidR="008B1A05" w:rsidRDefault="008B1A05" w:rsidP="00B04176">
      <w:pPr>
        <w:pStyle w:val="ListParagraph"/>
        <w:numPr>
          <w:ilvl w:val="0"/>
          <w:numId w:val="12"/>
        </w:numPr>
        <w:rPr>
          <w:sz w:val="22"/>
        </w:rPr>
      </w:pPr>
      <w:r>
        <w:rPr>
          <w:sz w:val="22"/>
        </w:rPr>
        <w:t xml:space="preserve">Meet with </w:t>
      </w:r>
      <w:r w:rsidR="00B04176">
        <w:rPr>
          <w:sz w:val="22"/>
        </w:rPr>
        <w:t>your</w:t>
      </w:r>
      <w:r>
        <w:rPr>
          <w:sz w:val="22"/>
        </w:rPr>
        <w:t xml:space="preserve"> </w:t>
      </w:r>
      <w:r w:rsidR="00ED4277">
        <w:rPr>
          <w:sz w:val="22"/>
        </w:rPr>
        <w:t>mentor</w:t>
      </w:r>
      <w:r>
        <w:rPr>
          <w:sz w:val="22"/>
        </w:rPr>
        <w:t xml:space="preserve"> to guide you in the initial discussions</w:t>
      </w:r>
      <w:r w:rsidR="00F9545A">
        <w:rPr>
          <w:sz w:val="22"/>
        </w:rPr>
        <w:t xml:space="preserve"> about </w:t>
      </w:r>
      <w:r w:rsidR="00A40EBB">
        <w:rPr>
          <w:sz w:val="22"/>
        </w:rPr>
        <w:t xml:space="preserve">applying for </w:t>
      </w:r>
      <w:r w:rsidR="00F9545A">
        <w:rPr>
          <w:sz w:val="22"/>
        </w:rPr>
        <w:t xml:space="preserve">AFHEA </w:t>
      </w:r>
      <w:r w:rsidR="00A01F6F">
        <w:rPr>
          <w:sz w:val="22"/>
        </w:rPr>
        <w:t>recognition</w:t>
      </w:r>
      <w:r w:rsidR="00F65B86">
        <w:rPr>
          <w:sz w:val="22"/>
        </w:rPr>
        <w:t>. This should include</w:t>
      </w:r>
      <w:r w:rsidR="00A01F6F">
        <w:rPr>
          <w:sz w:val="22"/>
        </w:rPr>
        <w:t xml:space="preserve"> a review of y</w:t>
      </w:r>
      <w:r w:rsidR="00F65B86">
        <w:rPr>
          <w:sz w:val="22"/>
        </w:rPr>
        <w:t>our experience to date</w:t>
      </w:r>
      <w:r w:rsidR="00A77EF7">
        <w:rPr>
          <w:sz w:val="22"/>
        </w:rPr>
        <w:t xml:space="preserve"> </w:t>
      </w:r>
      <w:r w:rsidR="00CF0650">
        <w:rPr>
          <w:sz w:val="22"/>
        </w:rPr>
        <w:t xml:space="preserve">and </w:t>
      </w:r>
      <w:r w:rsidR="004F7AC5">
        <w:rPr>
          <w:sz w:val="22"/>
        </w:rPr>
        <w:t>what is</w:t>
      </w:r>
      <w:r w:rsidR="00A01F6F">
        <w:rPr>
          <w:sz w:val="22"/>
        </w:rPr>
        <w:t xml:space="preserve"> required for an AFHEA application</w:t>
      </w:r>
      <w:r>
        <w:rPr>
          <w:sz w:val="22"/>
        </w:rPr>
        <w:t>.</w:t>
      </w:r>
    </w:p>
    <w:p w14:paraId="181932B4" w14:textId="682EA02A" w:rsidR="004E4C78" w:rsidRPr="005B205E" w:rsidRDefault="00F65B86" w:rsidP="005B205E">
      <w:pPr>
        <w:pStyle w:val="ListParagraph"/>
        <w:numPr>
          <w:ilvl w:val="0"/>
          <w:numId w:val="12"/>
        </w:numPr>
        <w:rPr>
          <w:sz w:val="22"/>
        </w:rPr>
      </w:pPr>
      <w:r>
        <w:rPr>
          <w:sz w:val="22"/>
        </w:rPr>
        <w:lastRenderedPageBreak/>
        <w:t xml:space="preserve">Access the online materials on </w:t>
      </w:r>
      <w:r w:rsidR="00CF598D">
        <w:rPr>
          <w:sz w:val="22"/>
        </w:rPr>
        <w:t>Canvas</w:t>
      </w:r>
      <w:r>
        <w:rPr>
          <w:sz w:val="22"/>
        </w:rPr>
        <w:t xml:space="preserve"> and w</w:t>
      </w:r>
      <w:r w:rsidR="00C63F86" w:rsidRPr="00781A20">
        <w:rPr>
          <w:sz w:val="22"/>
        </w:rPr>
        <w:t>ork through</w:t>
      </w:r>
      <w:r w:rsidR="00ED4277">
        <w:rPr>
          <w:sz w:val="22"/>
        </w:rPr>
        <w:t xml:space="preserve"> the relevant </w:t>
      </w:r>
      <w:r w:rsidR="00C63F86" w:rsidRPr="00ED4277">
        <w:rPr>
          <w:sz w:val="22"/>
        </w:rPr>
        <w:t>sections</w:t>
      </w:r>
      <w:r w:rsidR="005B205E">
        <w:rPr>
          <w:sz w:val="22"/>
        </w:rPr>
        <w:t xml:space="preserve"> below</w:t>
      </w:r>
      <w:r w:rsidR="00A77EF7">
        <w:rPr>
          <w:sz w:val="22"/>
        </w:rPr>
        <w:t>:</w:t>
      </w:r>
    </w:p>
    <w:p w14:paraId="1CADB659" w14:textId="386382A0" w:rsidR="00717683" w:rsidRDefault="00717683" w:rsidP="00ED4277">
      <w:pPr>
        <w:pStyle w:val="ListParagraph"/>
        <w:numPr>
          <w:ilvl w:val="1"/>
          <w:numId w:val="12"/>
        </w:numPr>
        <w:rPr>
          <w:sz w:val="22"/>
        </w:rPr>
      </w:pPr>
      <w:r>
        <w:rPr>
          <w:sz w:val="22"/>
        </w:rPr>
        <w:t xml:space="preserve">Getting Started: </w:t>
      </w:r>
      <w:r w:rsidR="008C5F6E">
        <w:rPr>
          <w:sz w:val="22"/>
        </w:rPr>
        <w:t>P</w:t>
      </w:r>
      <w:r>
        <w:rPr>
          <w:sz w:val="22"/>
        </w:rPr>
        <w:t>rogramme Induction</w:t>
      </w:r>
    </w:p>
    <w:p w14:paraId="5C970B91" w14:textId="0C57B940" w:rsidR="008C5F6E" w:rsidRDefault="008C5F6E" w:rsidP="00ED4277">
      <w:pPr>
        <w:pStyle w:val="ListParagraph"/>
        <w:numPr>
          <w:ilvl w:val="1"/>
          <w:numId w:val="12"/>
        </w:numPr>
        <w:rPr>
          <w:sz w:val="22"/>
        </w:rPr>
      </w:pPr>
      <w:r>
        <w:rPr>
          <w:sz w:val="22"/>
        </w:rPr>
        <w:t>Mandatory Programme Elements</w:t>
      </w:r>
    </w:p>
    <w:p w14:paraId="13BB2D8C" w14:textId="56346355" w:rsidR="00F65B86" w:rsidRDefault="006A6086" w:rsidP="00ED4277">
      <w:pPr>
        <w:pStyle w:val="ListParagraph"/>
        <w:numPr>
          <w:ilvl w:val="1"/>
          <w:numId w:val="12"/>
        </w:numPr>
        <w:rPr>
          <w:sz w:val="22"/>
        </w:rPr>
      </w:pPr>
      <w:r w:rsidRPr="00ED4277">
        <w:rPr>
          <w:sz w:val="22"/>
        </w:rPr>
        <w:t>Areas of Activity</w:t>
      </w:r>
      <w:r w:rsidR="00D418AA" w:rsidRPr="00ED4277">
        <w:rPr>
          <w:sz w:val="22"/>
        </w:rPr>
        <w:t>:</w:t>
      </w:r>
    </w:p>
    <w:p w14:paraId="0C5C93DC" w14:textId="30642B72" w:rsidR="00B55251" w:rsidRPr="00ED4277" w:rsidRDefault="00B55251" w:rsidP="00B55251">
      <w:pPr>
        <w:pStyle w:val="ListParagraph"/>
        <w:numPr>
          <w:ilvl w:val="3"/>
          <w:numId w:val="12"/>
        </w:numPr>
        <w:rPr>
          <w:sz w:val="22"/>
        </w:rPr>
      </w:pPr>
      <w:r w:rsidRPr="00ED4277">
        <w:rPr>
          <w:sz w:val="22"/>
        </w:rPr>
        <w:t>Design and planning</w:t>
      </w:r>
    </w:p>
    <w:p w14:paraId="0DE394B3" w14:textId="08D732C3" w:rsidR="00B55251" w:rsidRPr="00ED4277" w:rsidRDefault="00B55251" w:rsidP="00B55251">
      <w:pPr>
        <w:pStyle w:val="ListParagraph"/>
        <w:numPr>
          <w:ilvl w:val="3"/>
          <w:numId w:val="12"/>
        </w:numPr>
        <w:rPr>
          <w:sz w:val="22"/>
        </w:rPr>
      </w:pPr>
      <w:r w:rsidRPr="00ED4277">
        <w:rPr>
          <w:sz w:val="22"/>
        </w:rPr>
        <w:t>Teaching and learning</w:t>
      </w:r>
    </w:p>
    <w:p w14:paraId="42C318F0" w14:textId="59FE7F8E" w:rsidR="00B55251" w:rsidRPr="00ED4277" w:rsidRDefault="00B55251" w:rsidP="00B55251">
      <w:pPr>
        <w:pStyle w:val="ListParagraph"/>
        <w:numPr>
          <w:ilvl w:val="3"/>
          <w:numId w:val="12"/>
        </w:numPr>
        <w:rPr>
          <w:sz w:val="22"/>
        </w:rPr>
      </w:pPr>
      <w:r w:rsidRPr="00ED4277">
        <w:rPr>
          <w:sz w:val="22"/>
        </w:rPr>
        <w:t>Assessment and feedback</w:t>
      </w:r>
    </w:p>
    <w:p w14:paraId="13704840" w14:textId="62648665" w:rsidR="00B55251" w:rsidRPr="00ED4277" w:rsidRDefault="006C6742" w:rsidP="008E60C9">
      <w:pPr>
        <w:pStyle w:val="ListParagraph"/>
        <w:numPr>
          <w:ilvl w:val="3"/>
          <w:numId w:val="12"/>
        </w:numPr>
        <w:rPr>
          <w:sz w:val="22"/>
        </w:rPr>
      </w:pPr>
      <w:r>
        <w:rPr>
          <w:sz w:val="22"/>
        </w:rPr>
        <w:t>Supporting students</w:t>
      </w:r>
    </w:p>
    <w:p w14:paraId="7F462D6B" w14:textId="2F6C169B" w:rsidR="008C5F6E" w:rsidRPr="00ED4277" w:rsidRDefault="009A65FB" w:rsidP="008C5F6E">
      <w:pPr>
        <w:pStyle w:val="ListParagraph"/>
        <w:numPr>
          <w:ilvl w:val="1"/>
          <w:numId w:val="12"/>
        </w:numPr>
        <w:rPr>
          <w:sz w:val="22"/>
        </w:rPr>
      </w:pPr>
      <w:r>
        <w:rPr>
          <w:sz w:val="22"/>
        </w:rPr>
        <w:t xml:space="preserve">The </w:t>
      </w:r>
      <w:r w:rsidR="004F7AC5">
        <w:rPr>
          <w:sz w:val="22"/>
        </w:rPr>
        <w:t xml:space="preserve">Review </w:t>
      </w:r>
      <w:r>
        <w:rPr>
          <w:sz w:val="22"/>
        </w:rPr>
        <w:t>Process and Beyond</w:t>
      </w:r>
    </w:p>
    <w:p w14:paraId="54460673" w14:textId="27113186" w:rsidR="00A01F6F" w:rsidRPr="0081399E" w:rsidRDefault="00A01F6F">
      <w:pPr>
        <w:pStyle w:val="ListParagraph"/>
        <w:numPr>
          <w:ilvl w:val="0"/>
          <w:numId w:val="12"/>
        </w:numPr>
        <w:rPr>
          <w:sz w:val="22"/>
        </w:rPr>
      </w:pPr>
      <w:r w:rsidRPr="0081399E">
        <w:rPr>
          <w:sz w:val="22"/>
        </w:rPr>
        <w:t>Submit a</w:t>
      </w:r>
      <w:r w:rsidR="00415B3D" w:rsidRPr="0081399E">
        <w:rPr>
          <w:sz w:val="22"/>
        </w:rPr>
        <w:t>n Application Plan</w:t>
      </w:r>
      <w:r w:rsidR="008C5F6E" w:rsidRPr="0081399E">
        <w:rPr>
          <w:sz w:val="22"/>
        </w:rPr>
        <w:t xml:space="preserve">, </w:t>
      </w:r>
      <w:r w:rsidR="00A40EBB" w:rsidRPr="0081399E">
        <w:rPr>
          <w:sz w:val="22"/>
        </w:rPr>
        <w:t>peer</w:t>
      </w:r>
      <w:r w:rsidR="008C5F6E" w:rsidRPr="0081399E">
        <w:rPr>
          <w:sz w:val="22"/>
        </w:rPr>
        <w:t xml:space="preserve"> observation forms, and a </w:t>
      </w:r>
      <w:r w:rsidRPr="0081399E">
        <w:rPr>
          <w:sz w:val="22"/>
        </w:rPr>
        <w:t xml:space="preserve">draft of your AFHEA application for feedback from your </w:t>
      </w:r>
      <w:r w:rsidR="008C5F6E" w:rsidRPr="0081399E">
        <w:rPr>
          <w:sz w:val="22"/>
        </w:rPr>
        <w:t>mentor</w:t>
      </w:r>
      <w:r w:rsidRPr="0081399E">
        <w:rPr>
          <w:sz w:val="22"/>
        </w:rPr>
        <w:t xml:space="preserve"> prior to </w:t>
      </w:r>
      <w:r w:rsidR="00563EA4" w:rsidRPr="0081399E">
        <w:rPr>
          <w:sz w:val="22"/>
        </w:rPr>
        <w:t>the final</w:t>
      </w:r>
      <w:r w:rsidRPr="0081399E">
        <w:rPr>
          <w:sz w:val="22"/>
        </w:rPr>
        <w:t xml:space="preserve"> submission deadline.</w:t>
      </w:r>
    </w:p>
    <w:p w14:paraId="0901503B" w14:textId="699D2DE9" w:rsidR="00C63F86" w:rsidRPr="0081399E" w:rsidRDefault="00A01F6F" w:rsidP="0081399E">
      <w:pPr>
        <w:rPr>
          <w:sz w:val="22"/>
        </w:rPr>
      </w:pPr>
      <w:r w:rsidRPr="0081399E">
        <w:rPr>
          <w:sz w:val="22"/>
        </w:rPr>
        <w:t>Once th</w:t>
      </w:r>
      <w:r w:rsidR="005014D3" w:rsidRPr="0081399E">
        <w:rPr>
          <w:sz w:val="22"/>
        </w:rPr>
        <w:t>ese elements</w:t>
      </w:r>
      <w:r w:rsidRPr="0081399E">
        <w:rPr>
          <w:sz w:val="22"/>
        </w:rPr>
        <w:t xml:space="preserve"> </w:t>
      </w:r>
      <w:r w:rsidR="005014D3" w:rsidRPr="0081399E">
        <w:rPr>
          <w:sz w:val="22"/>
        </w:rPr>
        <w:t>are</w:t>
      </w:r>
      <w:r w:rsidRPr="0081399E">
        <w:rPr>
          <w:sz w:val="22"/>
        </w:rPr>
        <w:t xml:space="preserve"> complete, you will be able to submit a final</w:t>
      </w:r>
      <w:r w:rsidR="00C63F86" w:rsidRPr="0081399E">
        <w:rPr>
          <w:sz w:val="22"/>
        </w:rPr>
        <w:t xml:space="preserve"> application for AFHEA</w:t>
      </w:r>
      <w:r w:rsidR="009C455A" w:rsidRPr="0081399E">
        <w:rPr>
          <w:sz w:val="22"/>
        </w:rPr>
        <w:t xml:space="preserve">. </w:t>
      </w:r>
      <w:r w:rsidR="008C6E42" w:rsidRPr="0081399E">
        <w:rPr>
          <w:sz w:val="22"/>
        </w:rPr>
        <w:t>Further information about th</w:t>
      </w:r>
      <w:r w:rsidR="00353678" w:rsidRPr="0081399E">
        <w:rPr>
          <w:sz w:val="22"/>
        </w:rPr>
        <w:t>e application process is available below.</w:t>
      </w:r>
    </w:p>
    <w:p w14:paraId="041DD030" w14:textId="47BAA224" w:rsidR="00A353A5" w:rsidRDefault="005C1B6B" w:rsidP="0081399E">
      <w:pPr>
        <w:rPr>
          <w:sz w:val="22"/>
        </w:rPr>
      </w:pPr>
      <w:r w:rsidRPr="00A01F6F">
        <w:rPr>
          <w:sz w:val="22"/>
        </w:rPr>
        <w:t>In total,</w:t>
      </w:r>
      <w:r w:rsidR="00136915">
        <w:rPr>
          <w:sz w:val="22"/>
        </w:rPr>
        <w:t xml:space="preserve"> you will</w:t>
      </w:r>
      <w:r w:rsidRPr="00A01F6F">
        <w:rPr>
          <w:sz w:val="22"/>
        </w:rPr>
        <w:t xml:space="preserve"> engage with your </w:t>
      </w:r>
      <w:r w:rsidR="005014D3">
        <w:rPr>
          <w:sz w:val="22"/>
        </w:rPr>
        <w:t>mentor</w:t>
      </w:r>
      <w:r w:rsidR="00F9545A" w:rsidRPr="00A01F6F">
        <w:rPr>
          <w:sz w:val="22"/>
        </w:rPr>
        <w:t xml:space="preserve"> on </w:t>
      </w:r>
      <w:r w:rsidR="006C6742">
        <w:rPr>
          <w:sz w:val="22"/>
        </w:rPr>
        <w:t>at least three</w:t>
      </w:r>
      <w:r w:rsidR="00A01F6F" w:rsidRPr="00A01F6F">
        <w:rPr>
          <w:sz w:val="22"/>
        </w:rPr>
        <w:t xml:space="preserve"> occasions (one will include </w:t>
      </w:r>
      <w:r w:rsidR="003924CF">
        <w:rPr>
          <w:sz w:val="22"/>
        </w:rPr>
        <w:t>reviewing</w:t>
      </w:r>
      <w:r w:rsidR="009723C9">
        <w:rPr>
          <w:sz w:val="22"/>
        </w:rPr>
        <w:t xml:space="preserve"> </w:t>
      </w:r>
      <w:r w:rsidR="008F1044">
        <w:rPr>
          <w:sz w:val="22"/>
        </w:rPr>
        <w:t xml:space="preserve">your Application Plan, and another will include </w:t>
      </w:r>
      <w:r w:rsidR="009723C9">
        <w:rPr>
          <w:sz w:val="22"/>
        </w:rPr>
        <w:t xml:space="preserve">formative feedback on </w:t>
      </w:r>
      <w:r w:rsidR="00F9545A" w:rsidRPr="00A01F6F">
        <w:rPr>
          <w:sz w:val="22"/>
        </w:rPr>
        <w:t>your draft AFHEA appli</w:t>
      </w:r>
      <w:r w:rsidR="005014D3">
        <w:rPr>
          <w:sz w:val="22"/>
        </w:rPr>
        <w:t>cation</w:t>
      </w:r>
      <w:r w:rsidR="006C6742">
        <w:rPr>
          <w:sz w:val="22"/>
        </w:rPr>
        <w:t>). Further informal meetings may be arranged as required.</w:t>
      </w:r>
    </w:p>
    <w:p w14:paraId="126FA002" w14:textId="01FDE9CA" w:rsidR="00C611C1" w:rsidRDefault="00C611C1" w:rsidP="00386DC1">
      <w:pPr>
        <w:pStyle w:val="Heading1"/>
      </w:pPr>
      <w:r w:rsidRPr="00C611C1">
        <w:t xml:space="preserve">What are the online </w:t>
      </w:r>
      <w:r w:rsidR="00E04EB4">
        <w:t>resources</w:t>
      </w:r>
      <w:r w:rsidRPr="00C611C1">
        <w:t>?</w:t>
      </w:r>
    </w:p>
    <w:p w14:paraId="5F5A2585" w14:textId="76ED64D6" w:rsidR="00670B20" w:rsidRDefault="00670B20" w:rsidP="00B42F8D">
      <w:pPr>
        <w:rPr>
          <w:sz w:val="22"/>
        </w:rPr>
      </w:pPr>
      <w:r>
        <w:rPr>
          <w:sz w:val="22"/>
        </w:rPr>
        <w:t>You will be enrolled on the</w:t>
      </w:r>
      <w:r w:rsidR="00781A20">
        <w:rPr>
          <w:sz w:val="22"/>
        </w:rPr>
        <w:t xml:space="preserve"> </w:t>
      </w:r>
      <w:r w:rsidR="00B42F8D" w:rsidRPr="00B42F8D">
        <w:rPr>
          <w:b/>
          <w:bCs/>
          <w:sz w:val="22"/>
        </w:rPr>
        <w:t xml:space="preserve">Supported </w:t>
      </w:r>
      <w:r w:rsidR="00301AB4">
        <w:rPr>
          <w:b/>
          <w:bCs/>
          <w:sz w:val="22"/>
        </w:rPr>
        <w:t>Pathway</w:t>
      </w:r>
      <w:r w:rsidR="00B42F8D" w:rsidRPr="00B42F8D">
        <w:rPr>
          <w:b/>
          <w:bCs/>
          <w:sz w:val="22"/>
        </w:rPr>
        <w:t xml:space="preserve"> to Associate Fellowship </w:t>
      </w:r>
      <w:r w:rsidR="00C6380D">
        <w:rPr>
          <w:b/>
          <w:bCs/>
          <w:sz w:val="22"/>
        </w:rPr>
        <w:t>for P</w:t>
      </w:r>
      <w:r w:rsidR="00A1431A">
        <w:rPr>
          <w:b/>
          <w:bCs/>
          <w:sz w:val="22"/>
        </w:rPr>
        <w:t xml:space="preserve">ostgraduate Researchers </w:t>
      </w:r>
      <w:r w:rsidR="2BC56A6A" w:rsidRPr="31FE05EE">
        <w:rPr>
          <w:sz w:val="22"/>
        </w:rPr>
        <w:t>course</w:t>
      </w:r>
      <w:r w:rsidR="00EB60B2">
        <w:rPr>
          <w:sz w:val="22"/>
        </w:rPr>
        <w:t xml:space="preserve"> </w:t>
      </w:r>
      <w:r w:rsidR="00B42F8D">
        <w:rPr>
          <w:sz w:val="22"/>
        </w:rPr>
        <w:t xml:space="preserve">on </w:t>
      </w:r>
      <w:r w:rsidR="008F481E">
        <w:rPr>
          <w:sz w:val="22"/>
        </w:rPr>
        <w:t>Canvas</w:t>
      </w:r>
      <w:r>
        <w:rPr>
          <w:sz w:val="22"/>
        </w:rPr>
        <w:t>, where you will find all the material</w:t>
      </w:r>
      <w:r w:rsidR="004E4C78">
        <w:rPr>
          <w:sz w:val="22"/>
        </w:rPr>
        <w:t>s</w:t>
      </w:r>
      <w:r>
        <w:rPr>
          <w:sz w:val="22"/>
        </w:rPr>
        <w:t xml:space="preserve"> and information </w:t>
      </w:r>
      <w:r w:rsidR="00EB60B2">
        <w:rPr>
          <w:sz w:val="22"/>
        </w:rPr>
        <w:t>associated with the pathway</w:t>
      </w:r>
      <w:r>
        <w:rPr>
          <w:sz w:val="22"/>
        </w:rPr>
        <w:t>.</w:t>
      </w:r>
    </w:p>
    <w:p w14:paraId="205E5362" w14:textId="473FB1F7" w:rsidR="00670B20" w:rsidRPr="00670B20" w:rsidRDefault="00670B20" w:rsidP="00CA339F">
      <w:pPr>
        <w:rPr>
          <w:sz w:val="22"/>
        </w:rPr>
      </w:pPr>
      <w:r>
        <w:rPr>
          <w:sz w:val="22"/>
        </w:rPr>
        <w:t xml:space="preserve">The online </w:t>
      </w:r>
      <w:r w:rsidR="00C77683">
        <w:rPr>
          <w:sz w:val="22"/>
        </w:rPr>
        <w:t>resources</w:t>
      </w:r>
      <w:r>
        <w:rPr>
          <w:sz w:val="22"/>
        </w:rPr>
        <w:t xml:space="preserve"> are in sections</w:t>
      </w:r>
      <w:r w:rsidR="009A65FB">
        <w:rPr>
          <w:sz w:val="22"/>
        </w:rPr>
        <w:t>/modules</w:t>
      </w:r>
      <w:r>
        <w:rPr>
          <w:sz w:val="22"/>
        </w:rPr>
        <w:t xml:space="preserve"> </w:t>
      </w:r>
      <w:r w:rsidR="00B42F8D">
        <w:rPr>
          <w:sz w:val="22"/>
        </w:rPr>
        <w:t xml:space="preserve">as detailed </w:t>
      </w:r>
      <w:r>
        <w:rPr>
          <w:sz w:val="22"/>
        </w:rPr>
        <w:t>below. The</w:t>
      </w:r>
      <w:r w:rsidR="009A65FB">
        <w:rPr>
          <w:sz w:val="22"/>
        </w:rPr>
        <w:t>y contain</w:t>
      </w:r>
      <w:r>
        <w:rPr>
          <w:sz w:val="22"/>
        </w:rPr>
        <w:t xml:space="preserve"> a mixture of readings, videos and </w:t>
      </w:r>
      <w:r w:rsidR="00C77683">
        <w:rPr>
          <w:sz w:val="22"/>
        </w:rPr>
        <w:t>reflective</w:t>
      </w:r>
      <w:r>
        <w:rPr>
          <w:sz w:val="22"/>
        </w:rPr>
        <w:t xml:space="preserve"> </w:t>
      </w:r>
      <w:r w:rsidR="004C3179">
        <w:rPr>
          <w:sz w:val="22"/>
        </w:rPr>
        <w:t>questions</w:t>
      </w:r>
      <w:r>
        <w:rPr>
          <w:sz w:val="22"/>
        </w:rPr>
        <w:t xml:space="preserve"> all designed to support you in the early stages of your </w:t>
      </w:r>
      <w:r w:rsidR="00136915">
        <w:rPr>
          <w:sz w:val="22"/>
        </w:rPr>
        <w:t xml:space="preserve">teaching </w:t>
      </w:r>
      <w:r>
        <w:rPr>
          <w:sz w:val="22"/>
        </w:rPr>
        <w:t>career and provide the background for you</w:t>
      </w:r>
      <w:r w:rsidR="006F0CFD">
        <w:rPr>
          <w:sz w:val="22"/>
        </w:rPr>
        <w:t>r</w:t>
      </w:r>
      <w:r>
        <w:rPr>
          <w:sz w:val="22"/>
        </w:rPr>
        <w:t xml:space="preserve"> AFHEA application. </w:t>
      </w:r>
    </w:p>
    <w:p w14:paraId="5DB197F0" w14:textId="7DF29FE2" w:rsidR="00C611C1" w:rsidRPr="00670B20" w:rsidRDefault="00E04EB4" w:rsidP="00386DC1">
      <w:pPr>
        <w:pStyle w:val="Heading2"/>
      </w:pPr>
      <w:r>
        <w:t>Canvas</w:t>
      </w:r>
      <w:r w:rsidR="00B42F8D">
        <w:t xml:space="preserve"> </w:t>
      </w:r>
      <w:r w:rsidR="00946F75">
        <w:t xml:space="preserve">Module </w:t>
      </w:r>
      <w:r w:rsidR="00B42F8D" w:rsidRPr="00B42F8D">
        <w:rPr>
          <w:b/>
          <w:bCs/>
        </w:rPr>
        <w:t>A</w:t>
      </w:r>
      <w:r w:rsidR="00170A64" w:rsidRPr="00B42F8D">
        <w:rPr>
          <w:b/>
          <w:bCs/>
        </w:rPr>
        <w:t>:</w:t>
      </w:r>
      <w:r w:rsidR="00170A64">
        <w:t xml:space="preserve"> </w:t>
      </w:r>
      <w:r w:rsidR="00C77683">
        <w:t>Getting Started - Programme Induction</w:t>
      </w:r>
    </w:p>
    <w:p w14:paraId="73EA15EF" w14:textId="5D214B49" w:rsidR="00BF37CE" w:rsidRDefault="00946F75" w:rsidP="00BF37CE">
      <w:pPr>
        <w:rPr>
          <w:sz w:val="22"/>
        </w:rPr>
      </w:pPr>
      <w:r>
        <w:rPr>
          <w:sz w:val="22"/>
        </w:rPr>
        <w:t>In this module</w:t>
      </w:r>
      <w:r w:rsidR="00C8640A">
        <w:rPr>
          <w:sz w:val="22"/>
        </w:rPr>
        <w:t>,</w:t>
      </w:r>
      <w:r>
        <w:rPr>
          <w:sz w:val="22"/>
        </w:rPr>
        <w:t xml:space="preserve"> you will find some essential course information such as a course overview</w:t>
      </w:r>
      <w:r w:rsidR="00E04EB4">
        <w:rPr>
          <w:sz w:val="22"/>
        </w:rPr>
        <w:t>, mandatory course elements</w:t>
      </w:r>
      <w:r w:rsidR="00134530">
        <w:rPr>
          <w:sz w:val="22"/>
        </w:rPr>
        <w:t xml:space="preserve"> and their submission deadlines</w:t>
      </w:r>
      <w:r w:rsidR="00E04EB4">
        <w:rPr>
          <w:sz w:val="22"/>
        </w:rPr>
        <w:t xml:space="preserve">, as well as an outline of the ways in which your mentor will be able to support you as you progress through the </w:t>
      </w:r>
      <w:r w:rsidR="00134530">
        <w:rPr>
          <w:sz w:val="22"/>
        </w:rPr>
        <w:t>pathway</w:t>
      </w:r>
      <w:r w:rsidR="00E04EB4">
        <w:rPr>
          <w:sz w:val="22"/>
        </w:rPr>
        <w:t xml:space="preserve">. </w:t>
      </w:r>
      <w:r w:rsidR="00BF37CE">
        <w:rPr>
          <w:sz w:val="22"/>
        </w:rPr>
        <w:t>As the application will require you to reflect on your teaching experiences, you will also find guidance on becoming a reflective educator</w:t>
      </w:r>
      <w:r w:rsidR="00BD00A7">
        <w:rPr>
          <w:sz w:val="22"/>
        </w:rPr>
        <w:t xml:space="preserve"> and </w:t>
      </w:r>
      <w:r w:rsidR="00BF37CE">
        <w:rPr>
          <w:sz w:val="22"/>
        </w:rPr>
        <w:t>writing reflectively</w:t>
      </w:r>
      <w:r w:rsidR="00BD00A7">
        <w:rPr>
          <w:sz w:val="22"/>
        </w:rPr>
        <w:t xml:space="preserve"> </w:t>
      </w:r>
      <w:r w:rsidR="00BF37CE">
        <w:rPr>
          <w:sz w:val="22"/>
        </w:rPr>
        <w:t>in this section.</w:t>
      </w:r>
    </w:p>
    <w:p w14:paraId="321FA28F" w14:textId="0A9CB5C8" w:rsidR="003F3760" w:rsidRDefault="00C77683" w:rsidP="00CA339F">
      <w:pPr>
        <w:rPr>
          <w:sz w:val="22"/>
        </w:rPr>
      </w:pPr>
      <w:r>
        <w:rPr>
          <w:sz w:val="22"/>
        </w:rPr>
        <w:t>T</w:t>
      </w:r>
      <w:r w:rsidR="00670B20">
        <w:rPr>
          <w:sz w:val="22"/>
        </w:rPr>
        <w:t xml:space="preserve">his section will </w:t>
      </w:r>
      <w:r w:rsidR="00E04EB4">
        <w:rPr>
          <w:sz w:val="22"/>
        </w:rPr>
        <w:t xml:space="preserve">also </w:t>
      </w:r>
      <w:r w:rsidR="00670B20">
        <w:rPr>
          <w:sz w:val="22"/>
        </w:rPr>
        <w:t xml:space="preserve">explore the </w:t>
      </w:r>
      <w:r w:rsidR="004966BF">
        <w:rPr>
          <w:sz w:val="22"/>
        </w:rPr>
        <w:t>Professional Standards Framework (PSF</w:t>
      </w:r>
      <w:r w:rsidR="00134530">
        <w:rPr>
          <w:sz w:val="22"/>
        </w:rPr>
        <w:t xml:space="preserve"> 2023</w:t>
      </w:r>
      <w:r w:rsidR="004966BF">
        <w:rPr>
          <w:sz w:val="22"/>
        </w:rPr>
        <w:t>)</w:t>
      </w:r>
      <w:r w:rsidR="00506BAB">
        <w:rPr>
          <w:sz w:val="22"/>
        </w:rPr>
        <w:t>: w</w:t>
      </w:r>
      <w:r w:rsidR="00670B20">
        <w:rPr>
          <w:sz w:val="22"/>
        </w:rPr>
        <w:t>hat it is, why it is important and how getting to know it well will help the development of your career</w:t>
      </w:r>
      <w:r w:rsidR="00781A20">
        <w:rPr>
          <w:sz w:val="22"/>
        </w:rPr>
        <w:t xml:space="preserve">. You will need to understand the PSF </w:t>
      </w:r>
      <w:r w:rsidR="00134530">
        <w:rPr>
          <w:sz w:val="22"/>
        </w:rPr>
        <w:t xml:space="preserve">2023 </w:t>
      </w:r>
      <w:r w:rsidR="00781A20">
        <w:rPr>
          <w:sz w:val="22"/>
        </w:rPr>
        <w:t>and its application to teaching in order to complete your AFHEA application.</w:t>
      </w:r>
    </w:p>
    <w:p w14:paraId="2D7BB962" w14:textId="4F47507C" w:rsidR="003A65EB" w:rsidRPr="00122DCE" w:rsidRDefault="003A65EB" w:rsidP="003A65EB">
      <w:pPr>
        <w:spacing w:after="0" w:line="240" w:lineRule="auto"/>
        <w:rPr>
          <w:rStyle w:val="Hyperlink"/>
          <w:sz w:val="22"/>
        </w:rPr>
      </w:pPr>
      <w:r w:rsidRPr="00122DCE">
        <w:rPr>
          <w:rFonts w:eastAsia="Arial"/>
          <w:color w:val="2D2E30"/>
          <w:sz w:val="22"/>
        </w:rPr>
        <w:t xml:space="preserve">The PSF 2023 is the Professional Standards Framework for Teaching and Supporting Learning in Higher Education (PSF). Full details of the PSF 2023 can be found on Advance HE’s website: </w:t>
      </w:r>
      <w:hyperlink r:id="rId12">
        <w:r w:rsidRPr="00122DCE">
          <w:rPr>
            <w:rStyle w:val="Hyperlink"/>
            <w:sz w:val="22"/>
          </w:rPr>
          <w:t>F</w:t>
        </w:r>
        <w:r w:rsidR="00122DCE" w:rsidRPr="00122DCE">
          <w:rPr>
            <w:rStyle w:val="Hyperlink"/>
            <w:sz w:val="22"/>
          </w:rPr>
          <w:t>e</w:t>
        </w:r>
        <w:r w:rsidRPr="00122DCE">
          <w:rPr>
            <w:rStyle w:val="Hyperlink"/>
            <w:sz w:val="22"/>
          </w:rPr>
          <w:t>llowship resources - PSF 2023 | Advance HE (advance-he.ac.uk)</w:t>
        </w:r>
      </w:hyperlink>
      <w:r w:rsidRPr="00122DCE">
        <w:rPr>
          <w:rStyle w:val="Hyperlink"/>
          <w:sz w:val="22"/>
        </w:rPr>
        <w:t>.</w:t>
      </w:r>
    </w:p>
    <w:p w14:paraId="7055221B" w14:textId="77777777" w:rsidR="003A65EB" w:rsidRPr="00122DCE" w:rsidRDefault="003A65EB" w:rsidP="003A65EB">
      <w:pPr>
        <w:spacing w:after="0" w:line="240" w:lineRule="auto"/>
        <w:rPr>
          <w:rStyle w:val="Hyperlink"/>
          <w:rFonts w:eastAsia="Arial" w:cstheme="minorHAnsi"/>
          <w:sz w:val="22"/>
        </w:rPr>
      </w:pPr>
    </w:p>
    <w:p w14:paraId="7E83BBAA" w14:textId="77777777" w:rsidR="003A65EB" w:rsidRPr="00122DCE" w:rsidRDefault="003A65EB" w:rsidP="003A65EB">
      <w:pPr>
        <w:spacing w:after="0" w:line="240" w:lineRule="auto"/>
        <w:rPr>
          <w:rFonts w:ascii="Calibri" w:eastAsia="Calibri" w:hAnsi="Calibri" w:cs="Calibri"/>
          <w:sz w:val="22"/>
        </w:rPr>
      </w:pPr>
      <w:r w:rsidRPr="00122DCE">
        <w:rPr>
          <w:rFonts w:ascii="Calibri" w:eastAsia="Calibri" w:hAnsi="Calibri" w:cs="Calibri"/>
          <w:sz w:val="22"/>
        </w:rPr>
        <w:t>The PSF 2023 emphasises effectiveness, impact, inclusion and context, acknowledging the variety of roles held by those teaching and/or supporting learning in HE. It fosters critically evaluative, reflective and evidence-informed approaches to teaching and/or supporting learning in diverse academic or professional settings.</w:t>
      </w:r>
    </w:p>
    <w:p w14:paraId="47138F42" w14:textId="77777777" w:rsidR="003A65EB" w:rsidRPr="00122DCE" w:rsidRDefault="003A65EB" w:rsidP="003A65EB">
      <w:pPr>
        <w:spacing w:after="0" w:line="240" w:lineRule="auto"/>
        <w:rPr>
          <w:rFonts w:ascii="Calibri" w:eastAsia="Calibri" w:hAnsi="Calibri" w:cs="Calibri"/>
          <w:sz w:val="22"/>
        </w:rPr>
      </w:pPr>
    </w:p>
    <w:p w14:paraId="4A0032B7" w14:textId="5A12090E" w:rsidR="003A65EB" w:rsidRPr="00122DCE" w:rsidRDefault="003A65EB" w:rsidP="003A65EB">
      <w:pPr>
        <w:spacing w:after="0" w:line="240" w:lineRule="auto"/>
        <w:rPr>
          <w:rFonts w:eastAsia="Arial" w:cstheme="minorHAnsi"/>
          <w:color w:val="2D2E30"/>
          <w:sz w:val="22"/>
        </w:rPr>
      </w:pPr>
      <w:r w:rsidRPr="00122DCE">
        <w:rPr>
          <w:rFonts w:eastAsia="Arial" w:cstheme="minorHAnsi"/>
          <w:color w:val="2D2E30"/>
          <w:sz w:val="22"/>
        </w:rPr>
        <w:lastRenderedPageBreak/>
        <w:t xml:space="preserve">There are two key aspects to the PSF in relation to fulfilling one of its purposes of </w:t>
      </w:r>
      <w:r w:rsidRPr="00122DCE">
        <w:rPr>
          <w:rFonts w:ascii="Calibri" w:eastAsia="Calibri" w:hAnsi="Calibri" w:cs="Calibri"/>
          <w:sz w:val="22"/>
        </w:rPr>
        <w:t xml:space="preserve">providing a structure through which individuals may gain recognition for approaches that support high-quality learning. </w:t>
      </w:r>
      <w:r w:rsidRPr="00122DCE">
        <w:rPr>
          <w:rFonts w:eastAsia="Arial" w:cstheme="minorHAnsi"/>
          <w:color w:val="2D2E30"/>
          <w:sz w:val="22"/>
        </w:rPr>
        <w:t xml:space="preserve">These two aspects are sets of </w:t>
      </w:r>
      <w:r w:rsidRPr="00122DCE">
        <w:rPr>
          <w:rFonts w:eastAsia="Arial" w:cstheme="minorHAnsi"/>
          <w:b/>
          <w:bCs/>
          <w:color w:val="2D2E30"/>
          <w:sz w:val="22"/>
        </w:rPr>
        <w:t>Dimensions</w:t>
      </w:r>
      <w:r w:rsidRPr="00122DCE">
        <w:rPr>
          <w:rFonts w:eastAsia="Arial" w:cstheme="minorHAnsi"/>
          <w:color w:val="2D2E30"/>
          <w:sz w:val="22"/>
        </w:rPr>
        <w:t xml:space="preserve"> and </w:t>
      </w:r>
      <w:r w:rsidRPr="00122DCE">
        <w:rPr>
          <w:rFonts w:eastAsia="Arial" w:cstheme="minorHAnsi"/>
          <w:b/>
          <w:bCs/>
          <w:color w:val="2D2E30"/>
          <w:sz w:val="22"/>
        </w:rPr>
        <w:t>Descriptors</w:t>
      </w:r>
      <w:r w:rsidRPr="00122DCE">
        <w:rPr>
          <w:rFonts w:eastAsia="Arial" w:cstheme="minorHAnsi"/>
          <w:color w:val="2D2E30"/>
          <w:sz w:val="22"/>
        </w:rPr>
        <w:t>.</w:t>
      </w:r>
    </w:p>
    <w:p w14:paraId="2380D03C" w14:textId="77777777" w:rsidR="006774FD" w:rsidRPr="00122DCE" w:rsidRDefault="006774FD" w:rsidP="003A65EB">
      <w:pPr>
        <w:spacing w:after="0" w:line="240" w:lineRule="auto"/>
        <w:rPr>
          <w:rFonts w:eastAsia="Arial" w:cstheme="minorHAnsi"/>
          <w:color w:val="2D2E30"/>
          <w:sz w:val="22"/>
        </w:rPr>
      </w:pPr>
    </w:p>
    <w:p w14:paraId="00944CE4" w14:textId="525EE613" w:rsidR="00897130" w:rsidRPr="00122DCE" w:rsidRDefault="006774FD" w:rsidP="003A65EB">
      <w:pPr>
        <w:spacing w:after="0" w:line="240" w:lineRule="auto"/>
        <w:rPr>
          <w:rFonts w:eastAsia="Arial" w:cstheme="minorHAnsi"/>
          <w:color w:val="2D2E30"/>
          <w:sz w:val="22"/>
        </w:rPr>
      </w:pPr>
      <w:r w:rsidRPr="00122DCE">
        <w:rPr>
          <w:rFonts w:eastAsia="Arial" w:cstheme="minorHAnsi"/>
          <w:color w:val="2D2E30"/>
          <w:sz w:val="22"/>
        </w:rPr>
        <w:t xml:space="preserve">There are four Descriptors which incorporate the Dimensions. Each Descriptor has an introduction and set of three statements against which individuals may evidence their HE practice to gain professional recognition. </w:t>
      </w:r>
      <w:r w:rsidR="00897130" w:rsidRPr="00122DCE">
        <w:rPr>
          <w:rFonts w:eastAsia="Arial" w:cstheme="minorHAnsi"/>
          <w:color w:val="2D2E30"/>
          <w:sz w:val="22"/>
        </w:rPr>
        <w:t xml:space="preserve">Applicants for Associate Fellowship (AFHEA) need to demonstrate all aspects of </w:t>
      </w:r>
      <w:r w:rsidR="00897130" w:rsidRPr="00122DCE">
        <w:rPr>
          <w:rFonts w:eastAsia="Arial" w:cstheme="minorHAnsi"/>
          <w:b/>
          <w:bCs/>
          <w:color w:val="2D2E30"/>
          <w:sz w:val="22"/>
        </w:rPr>
        <w:t>Descriptor 1</w:t>
      </w:r>
      <w:r w:rsidR="00897130" w:rsidRPr="00122DCE">
        <w:rPr>
          <w:rFonts w:eastAsia="Arial" w:cstheme="minorHAnsi"/>
          <w:color w:val="2D2E30"/>
          <w:sz w:val="22"/>
        </w:rPr>
        <w:t>.</w:t>
      </w:r>
    </w:p>
    <w:p w14:paraId="0B029114" w14:textId="77777777" w:rsidR="00897130" w:rsidRPr="00122DCE" w:rsidRDefault="00897130" w:rsidP="003A65EB">
      <w:pPr>
        <w:spacing w:after="0" w:line="240" w:lineRule="auto"/>
        <w:rPr>
          <w:rFonts w:eastAsia="Arial" w:cstheme="minorHAnsi"/>
          <w:color w:val="2D2E30"/>
          <w:sz w:val="22"/>
        </w:rPr>
      </w:pPr>
    </w:p>
    <w:p w14:paraId="67FC0B7C" w14:textId="25D006BE" w:rsidR="00897130" w:rsidRDefault="00897130" w:rsidP="00897130">
      <w:pPr>
        <w:spacing w:after="0" w:line="240" w:lineRule="auto"/>
        <w:rPr>
          <w:rFonts w:eastAsia="Arial"/>
          <w:color w:val="2D2E30"/>
          <w:sz w:val="22"/>
        </w:rPr>
      </w:pPr>
      <w:r w:rsidRPr="00122DCE">
        <w:rPr>
          <w:rFonts w:eastAsia="Arial"/>
          <w:color w:val="2D2E30"/>
          <w:sz w:val="22"/>
        </w:rPr>
        <w:t xml:space="preserve">The </w:t>
      </w:r>
      <w:r w:rsidRPr="00122DCE">
        <w:rPr>
          <w:rFonts w:eastAsia="Arial"/>
          <w:b/>
          <w:color w:val="2D2E30"/>
          <w:sz w:val="22"/>
        </w:rPr>
        <w:t>Dimensions</w:t>
      </w:r>
      <w:r w:rsidRPr="00122DCE">
        <w:rPr>
          <w:rFonts w:eastAsia="Arial"/>
          <w:color w:val="2D2E30"/>
          <w:sz w:val="22"/>
        </w:rPr>
        <w:t xml:space="preserve"> are 15 statements which inform and describe practice.  These are grouped into three inter-related sets, each with their own specific stem statement</w:t>
      </w:r>
      <w:r w:rsidR="00755E9B" w:rsidRPr="00122DCE">
        <w:rPr>
          <w:rFonts w:eastAsia="Arial"/>
          <w:color w:val="2D2E30"/>
          <w:sz w:val="22"/>
        </w:rPr>
        <w:t xml:space="preserve"> to emphasise that the application of the statements depends on the context of the individual.</w:t>
      </w:r>
      <w:r w:rsidRPr="00122DCE">
        <w:rPr>
          <w:rFonts w:eastAsia="Arial"/>
          <w:color w:val="2D2E30"/>
          <w:sz w:val="22"/>
        </w:rPr>
        <w:t xml:space="preserve"> Collectively, the Dimensions identify what professionals value, know and do to enable high quality teaching and/or support of learning in higher education.</w:t>
      </w:r>
    </w:p>
    <w:p w14:paraId="5628BD9C" w14:textId="77777777" w:rsidR="00C1229A" w:rsidRPr="00122DCE" w:rsidRDefault="00C1229A" w:rsidP="00897130">
      <w:pPr>
        <w:spacing w:after="0" w:line="240" w:lineRule="auto"/>
        <w:rPr>
          <w:rFonts w:eastAsia="Arial"/>
          <w:color w:val="2D2E30"/>
          <w:sz w:val="22"/>
        </w:rPr>
      </w:pPr>
    </w:p>
    <w:p w14:paraId="4B51936D" w14:textId="77777777" w:rsidR="00897130" w:rsidRPr="00122DCE" w:rsidRDefault="00897130" w:rsidP="00897130">
      <w:pPr>
        <w:spacing w:after="0" w:line="240" w:lineRule="auto"/>
        <w:rPr>
          <w:rFonts w:eastAsia="Arial" w:cstheme="minorHAnsi"/>
          <w:sz w:val="22"/>
        </w:rPr>
      </w:pPr>
      <w:r w:rsidRPr="00122DCE">
        <w:rPr>
          <w:rFonts w:eastAsia="Arial" w:cstheme="minorHAnsi"/>
          <w:sz w:val="22"/>
        </w:rPr>
        <w:t>The sets of Dimensions are:</w:t>
      </w:r>
    </w:p>
    <w:p w14:paraId="13918E59" w14:textId="77777777" w:rsidR="00897130" w:rsidRPr="00122DCE" w:rsidRDefault="00897130" w:rsidP="00897130">
      <w:pPr>
        <w:pStyle w:val="ListParagraph"/>
        <w:numPr>
          <w:ilvl w:val="0"/>
          <w:numId w:val="16"/>
        </w:numPr>
        <w:spacing w:before="200" w:after="0" w:line="240" w:lineRule="auto"/>
        <w:rPr>
          <w:rFonts w:eastAsia="Arial" w:cstheme="minorHAnsi"/>
          <w:sz w:val="22"/>
        </w:rPr>
      </w:pPr>
      <w:r w:rsidRPr="00122DCE">
        <w:rPr>
          <w:rFonts w:eastAsia="Arial" w:cstheme="minorHAnsi"/>
          <w:sz w:val="22"/>
        </w:rPr>
        <w:t>Professional Values (with values identified as V1 to V5)</w:t>
      </w:r>
    </w:p>
    <w:p w14:paraId="520EA653" w14:textId="77777777" w:rsidR="00897130" w:rsidRPr="00122DCE" w:rsidRDefault="00897130" w:rsidP="00897130">
      <w:pPr>
        <w:pStyle w:val="ListParagraph"/>
        <w:numPr>
          <w:ilvl w:val="0"/>
          <w:numId w:val="16"/>
        </w:numPr>
        <w:spacing w:before="200" w:after="0" w:line="240" w:lineRule="auto"/>
        <w:rPr>
          <w:rFonts w:eastAsia="Arial" w:cstheme="minorHAnsi"/>
          <w:sz w:val="22"/>
        </w:rPr>
      </w:pPr>
      <w:r w:rsidRPr="00122DCE">
        <w:rPr>
          <w:rFonts w:eastAsia="Arial" w:cstheme="minorHAnsi"/>
          <w:sz w:val="22"/>
        </w:rPr>
        <w:t>Core Knowledge (with knowledge aspects identified as K1 to K5)</w:t>
      </w:r>
    </w:p>
    <w:p w14:paraId="170FAE9F" w14:textId="77777777" w:rsidR="00897130" w:rsidRPr="00122DCE" w:rsidRDefault="00897130" w:rsidP="00897130">
      <w:pPr>
        <w:pStyle w:val="ListParagraph"/>
        <w:numPr>
          <w:ilvl w:val="0"/>
          <w:numId w:val="16"/>
        </w:numPr>
        <w:spacing w:before="200" w:after="0" w:line="240" w:lineRule="auto"/>
        <w:rPr>
          <w:rFonts w:eastAsia="Arial" w:cstheme="minorHAnsi"/>
          <w:sz w:val="22"/>
        </w:rPr>
      </w:pPr>
      <w:r w:rsidRPr="00122DCE">
        <w:rPr>
          <w:rFonts w:eastAsia="Arial" w:cstheme="minorHAnsi"/>
          <w:sz w:val="22"/>
        </w:rPr>
        <w:t>Areas of Activity (with areas identified as A1 to A5)</w:t>
      </w:r>
    </w:p>
    <w:p w14:paraId="5A24100F" w14:textId="77777777" w:rsidR="00897130" w:rsidRPr="00122DCE" w:rsidRDefault="00897130" w:rsidP="003A65EB">
      <w:pPr>
        <w:spacing w:after="0" w:line="240" w:lineRule="auto"/>
        <w:rPr>
          <w:rFonts w:eastAsia="Arial" w:cstheme="minorHAnsi"/>
          <w:color w:val="2D2E30"/>
          <w:sz w:val="22"/>
        </w:rPr>
      </w:pPr>
    </w:p>
    <w:p w14:paraId="37F8470B" w14:textId="77777777" w:rsidR="00817714" w:rsidRPr="00122DCE" w:rsidRDefault="00817714" w:rsidP="00817714">
      <w:pPr>
        <w:pStyle w:val="paragraph"/>
        <w:spacing w:before="0" w:beforeAutospacing="0" w:after="0" w:afterAutospacing="0"/>
        <w:textAlignment w:val="baseline"/>
        <w:rPr>
          <w:rFonts w:ascii="Segoe UI" w:hAnsi="Segoe UI" w:cs="Segoe UI"/>
          <w:sz w:val="22"/>
          <w:szCs w:val="22"/>
        </w:rPr>
      </w:pPr>
      <w:r w:rsidRPr="00122DCE">
        <w:rPr>
          <w:rStyle w:val="normaltextrun"/>
          <w:rFonts w:ascii="Calibri" w:hAnsi="Calibri" w:cs="Calibri"/>
          <w:b/>
          <w:bCs/>
          <w:sz w:val="22"/>
          <w:szCs w:val="22"/>
        </w:rPr>
        <w:t>Descriptor 1 (Associate Fellowship)</w:t>
      </w:r>
      <w:r w:rsidRPr="00122DCE">
        <w:rPr>
          <w:rStyle w:val="normaltextrun"/>
          <w:rFonts w:ascii="Calibri" w:hAnsi="Calibri" w:cs="Calibri"/>
          <w:sz w:val="22"/>
          <w:szCs w:val="22"/>
        </w:rPr>
        <w:t xml:space="preserve"> is suitable for individuals whose practice enables them to evidence </w:t>
      </w:r>
      <w:r w:rsidRPr="00122DCE">
        <w:rPr>
          <w:rStyle w:val="normaltextrun"/>
          <w:rFonts w:ascii="Calibri" w:hAnsi="Calibri" w:cs="Calibri"/>
          <w:b/>
          <w:bCs/>
          <w:sz w:val="22"/>
          <w:szCs w:val="22"/>
        </w:rPr>
        <w:t>some Dimensions</w:t>
      </w:r>
      <w:r w:rsidRPr="00122DCE">
        <w:rPr>
          <w:rStyle w:val="normaltextrun"/>
          <w:rFonts w:ascii="Calibri" w:hAnsi="Calibri" w:cs="Calibri"/>
          <w:sz w:val="22"/>
          <w:szCs w:val="22"/>
        </w:rPr>
        <w:t>. Individuals are able to evidence:</w:t>
      </w:r>
      <w:r w:rsidRPr="00122DCE">
        <w:rPr>
          <w:rStyle w:val="eop"/>
          <w:rFonts w:ascii="Calibri" w:hAnsi="Calibri" w:cs="Calibri"/>
          <w:sz w:val="22"/>
          <w:szCs w:val="22"/>
        </w:rPr>
        <w:t> </w:t>
      </w:r>
    </w:p>
    <w:p w14:paraId="4ACA5121" w14:textId="77777777" w:rsidR="00817714" w:rsidRPr="00122DCE" w:rsidRDefault="00817714" w:rsidP="00817714">
      <w:pPr>
        <w:pStyle w:val="paragraph"/>
        <w:spacing w:before="0" w:beforeAutospacing="0" w:after="0" w:afterAutospacing="0"/>
        <w:ind w:left="720"/>
        <w:textAlignment w:val="baseline"/>
        <w:rPr>
          <w:rStyle w:val="normaltextrun"/>
          <w:rFonts w:ascii="Calibri" w:hAnsi="Calibri" w:cs="Calibri"/>
          <w:sz w:val="22"/>
          <w:szCs w:val="22"/>
        </w:rPr>
      </w:pPr>
    </w:p>
    <w:p w14:paraId="4E973A8D" w14:textId="2878E602" w:rsidR="00817714" w:rsidRPr="00122DCE" w:rsidRDefault="00817714" w:rsidP="00817714">
      <w:pPr>
        <w:pStyle w:val="paragraph"/>
        <w:spacing w:before="0" w:beforeAutospacing="0" w:after="0" w:afterAutospacing="0"/>
        <w:ind w:left="720"/>
        <w:textAlignment w:val="baseline"/>
        <w:rPr>
          <w:rFonts w:ascii="Segoe UI" w:hAnsi="Segoe UI" w:cs="Segoe UI"/>
          <w:sz w:val="22"/>
          <w:szCs w:val="22"/>
        </w:rPr>
      </w:pPr>
      <w:r w:rsidRPr="00122DCE">
        <w:rPr>
          <w:rStyle w:val="normaltextrun"/>
          <w:rFonts w:ascii="Calibri" w:hAnsi="Calibri" w:cs="Calibri"/>
          <w:sz w:val="22"/>
          <w:szCs w:val="22"/>
        </w:rPr>
        <w:t>D1.1: Use of appropriate Professional Values including at least V1 and V3</w:t>
      </w:r>
      <w:r w:rsidRPr="00122DCE">
        <w:rPr>
          <w:rStyle w:val="eop"/>
          <w:rFonts w:ascii="Calibri" w:hAnsi="Calibri" w:cs="Calibri"/>
          <w:sz w:val="22"/>
          <w:szCs w:val="22"/>
        </w:rPr>
        <w:t> </w:t>
      </w:r>
    </w:p>
    <w:p w14:paraId="1AAE0BB7" w14:textId="77777777" w:rsidR="00817714" w:rsidRPr="00122DCE" w:rsidRDefault="00817714" w:rsidP="00817714">
      <w:pPr>
        <w:pStyle w:val="paragraph"/>
        <w:spacing w:before="0" w:beforeAutospacing="0" w:after="0" w:afterAutospacing="0"/>
        <w:ind w:left="720"/>
        <w:textAlignment w:val="baseline"/>
        <w:rPr>
          <w:rFonts w:ascii="Segoe UI" w:hAnsi="Segoe UI" w:cs="Segoe UI"/>
          <w:sz w:val="22"/>
          <w:szCs w:val="22"/>
        </w:rPr>
      </w:pPr>
      <w:r w:rsidRPr="00122DCE">
        <w:rPr>
          <w:rStyle w:val="normaltextrun"/>
          <w:rFonts w:ascii="Calibri" w:hAnsi="Calibri" w:cs="Calibri"/>
          <w:sz w:val="22"/>
          <w:szCs w:val="22"/>
        </w:rPr>
        <w:t>D1.2: Application of appropriate Core Knowledge including at least K1, K2 and K3</w:t>
      </w:r>
      <w:r w:rsidRPr="00122DCE">
        <w:rPr>
          <w:rStyle w:val="eop"/>
          <w:rFonts w:ascii="Calibri" w:hAnsi="Calibri" w:cs="Calibri"/>
          <w:sz w:val="22"/>
          <w:szCs w:val="22"/>
        </w:rPr>
        <w:t> </w:t>
      </w:r>
    </w:p>
    <w:p w14:paraId="220432D0" w14:textId="79C08543" w:rsidR="00817714" w:rsidRDefault="00817714" w:rsidP="00817714">
      <w:pPr>
        <w:pStyle w:val="paragraph"/>
        <w:spacing w:before="0" w:beforeAutospacing="0" w:after="0" w:afterAutospacing="0"/>
        <w:ind w:left="720"/>
        <w:textAlignment w:val="baseline"/>
        <w:rPr>
          <w:rStyle w:val="eop"/>
          <w:rFonts w:ascii="Calibri" w:hAnsi="Calibri" w:cs="Calibri"/>
          <w:sz w:val="22"/>
          <w:szCs w:val="22"/>
        </w:rPr>
      </w:pPr>
      <w:r w:rsidRPr="00122DCE">
        <w:rPr>
          <w:rStyle w:val="normaltextrun"/>
          <w:rFonts w:ascii="Calibri" w:hAnsi="Calibri" w:cs="Calibri"/>
          <w:sz w:val="22"/>
          <w:szCs w:val="22"/>
        </w:rPr>
        <w:t xml:space="preserve">D1.3: Effective and inclusive practice in at least </w:t>
      </w:r>
      <w:r w:rsidRPr="00122DCE">
        <w:rPr>
          <w:rStyle w:val="normaltextrun"/>
          <w:rFonts w:ascii="Calibri" w:hAnsi="Calibri" w:cs="Calibri"/>
          <w:b/>
          <w:bCs/>
          <w:sz w:val="22"/>
          <w:szCs w:val="22"/>
        </w:rPr>
        <w:t>two</w:t>
      </w:r>
      <w:r w:rsidRPr="00122DCE">
        <w:rPr>
          <w:rStyle w:val="normaltextrun"/>
          <w:rFonts w:ascii="Calibri" w:hAnsi="Calibri" w:cs="Calibri"/>
          <w:sz w:val="22"/>
          <w:szCs w:val="22"/>
        </w:rPr>
        <w:t xml:space="preserve"> of the five Areas of Activity. </w:t>
      </w:r>
      <w:r w:rsidRPr="00122DCE">
        <w:rPr>
          <w:rStyle w:val="eop"/>
          <w:rFonts w:ascii="Calibri" w:hAnsi="Calibri" w:cs="Calibri"/>
          <w:sz w:val="22"/>
          <w:szCs w:val="22"/>
        </w:rPr>
        <w:t> </w:t>
      </w:r>
    </w:p>
    <w:p w14:paraId="0C1F11D1" w14:textId="77777777" w:rsidR="00F22683" w:rsidRDefault="00F22683" w:rsidP="00F22683">
      <w:pPr>
        <w:pStyle w:val="paragraph"/>
        <w:spacing w:before="0" w:beforeAutospacing="0" w:after="0" w:afterAutospacing="0"/>
        <w:textAlignment w:val="baseline"/>
        <w:rPr>
          <w:rStyle w:val="eop"/>
          <w:rFonts w:ascii="Calibri" w:hAnsi="Calibri" w:cs="Calibri"/>
          <w:sz w:val="22"/>
          <w:szCs w:val="22"/>
        </w:rPr>
      </w:pPr>
    </w:p>
    <w:p w14:paraId="1F852112" w14:textId="2A3C42B6" w:rsidR="00F22683" w:rsidRDefault="00F22683" w:rsidP="00C51F0E">
      <w:pPr>
        <w:pStyle w:val="Heading3"/>
        <w:rPr>
          <w:rStyle w:val="eop"/>
          <w:rFonts w:ascii="Calibri" w:hAnsi="Calibri" w:cs="Calibri"/>
          <w:sz w:val="22"/>
          <w:szCs w:val="22"/>
        </w:rPr>
      </w:pPr>
      <w:r>
        <w:rPr>
          <w:rStyle w:val="eop"/>
          <w:rFonts w:ascii="Calibri" w:hAnsi="Calibri" w:cs="Calibri"/>
          <w:sz w:val="22"/>
          <w:szCs w:val="22"/>
        </w:rPr>
        <w:t>PSF 2023 Dimensions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15"/>
        <w:gridCol w:w="2925"/>
      </w:tblGrid>
      <w:tr w:rsidR="00CA5BF9" w:rsidRPr="00CA5BF9" w14:paraId="1BD2323B" w14:textId="77777777" w:rsidTr="00CA5BF9">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4F81BD"/>
            <w:hideMark/>
          </w:tcPr>
          <w:p w14:paraId="2EA3A0DA" w14:textId="77777777" w:rsidR="00CA5BF9" w:rsidRPr="00CA5BF9" w:rsidRDefault="00CA5BF9" w:rsidP="00CA5BF9">
            <w:pPr>
              <w:spacing w:after="0" w:line="240" w:lineRule="auto"/>
              <w:textAlignment w:val="baseline"/>
              <w:rPr>
                <w:rFonts w:ascii="Segoe UI" w:eastAsia="Times New Roman" w:hAnsi="Segoe UI" w:cs="Segoe UI"/>
                <w:sz w:val="18"/>
                <w:szCs w:val="18"/>
                <w:lang w:eastAsia="en-GB"/>
              </w:rPr>
            </w:pPr>
            <w:r w:rsidRPr="00CA5BF9">
              <w:rPr>
                <w:rFonts w:ascii="Calibri" w:eastAsia="Times New Roman" w:hAnsi="Calibri" w:cs="Calibri"/>
                <w:b/>
                <w:bCs/>
                <w:color w:val="FFFFFF"/>
                <w:sz w:val="36"/>
                <w:szCs w:val="36"/>
                <w:lang w:eastAsia="en-GB"/>
              </w:rPr>
              <w:t>Professional Values</w:t>
            </w:r>
            <w:r w:rsidRPr="00CA5BF9">
              <w:rPr>
                <w:rFonts w:ascii="Calibri" w:eastAsia="Times New Roman" w:hAnsi="Calibri" w:cs="Calibri"/>
                <w:color w:val="FFFFFF"/>
                <w:sz w:val="36"/>
                <w:szCs w:val="36"/>
                <w:lang w:eastAsia="en-GB"/>
              </w:rPr>
              <w:t> </w:t>
            </w:r>
          </w:p>
          <w:p w14:paraId="565E9380" w14:textId="1DB5EFA1" w:rsidR="00CA5BF9" w:rsidRPr="00CA5BF9" w:rsidRDefault="00CA5BF9" w:rsidP="00CA5BF9">
            <w:pPr>
              <w:spacing w:after="0" w:line="240" w:lineRule="auto"/>
              <w:textAlignment w:val="baseline"/>
              <w:rPr>
                <w:rFonts w:ascii="Segoe UI" w:eastAsia="Times New Roman" w:hAnsi="Segoe UI" w:cs="Segoe UI"/>
                <w:sz w:val="18"/>
                <w:szCs w:val="18"/>
                <w:lang w:eastAsia="en-GB"/>
              </w:rPr>
            </w:pPr>
            <w:r w:rsidRPr="00CA5BF9">
              <w:rPr>
                <w:rFonts w:ascii="Calibri" w:eastAsia="Times New Roman" w:hAnsi="Calibri" w:cs="Calibri"/>
                <w:color w:val="FFFFFF"/>
                <w:szCs w:val="24"/>
                <w:lang w:eastAsia="en-GB"/>
              </w:rPr>
              <w:t>In your context, show how you</w:t>
            </w:r>
            <w:r>
              <w:rPr>
                <w:rFonts w:ascii="Calibri" w:eastAsia="Times New Roman" w:hAnsi="Calibri" w:cs="Calibri"/>
                <w:color w:val="FFFFFF"/>
                <w:szCs w:val="24"/>
                <w:lang w:eastAsia="en-GB"/>
              </w:rPr>
              <w:t>:</w:t>
            </w:r>
          </w:p>
        </w:tc>
        <w:tc>
          <w:tcPr>
            <w:tcW w:w="3015" w:type="dxa"/>
            <w:tcBorders>
              <w:top w:val="single" w:sz="6" w:space="0" w:color="auto"/>
              <w:left w:val="single" w:sz="6" w:space="0" w:color="auto"/>
              <w:bottom w:val="single" w:sz="6" w:space="0" w:color="auto"/>
              <w:right w:val="single" w:sz="6" w:space="0" w:color="auto"/>
            </w:tcBorders>
            <w:shd w:val="clear" w:color="auto" w:fill="8064A2"/>
            <w:hideMark/>
          </w:tcPr>
          <w:p w14:paraId="054D7A35" w14:textId="77777777" w:rsidR="00CA5BF9" w:rsidRPr="00CA5BF9" w:rsidRDefault="00CA5BF9" w:rsidP="00CA5BF9">
            <w:pPr>
              <w:spacing w:after="0" w:line="240" w:lineRule="auto"/>
              <w:textAlignment w:val="baseline"/>
              <w:rPr>
                <w:rFonts w:ascii="Segoe UI" w:eastAsia="Times New Roman" w:hAnsi="Segoe UI" w:cs="Segoe UI"/>
                <w:sz w:val="18"/>
                <w:szCs w:val="18"/>
                <w:lang w:eastAsia="en-GB"/>
              </w:rPr>
            </w:pPr>
            <w:r w:rsidRPr="00CA5BF9">
              <w:rPr>
                <w:rFonts w:ascii="Calibri" w:eastAsia="Times New Roman" w:hAnsi="Calibri" w:cs="Calibri"/>
                <w:b/>
                <w:bCs/>
                <w:color w:val="FFFFFF"/>
                <w:sz w:val="36"/>
                <w:szCs w:val="36"/>
                <w:lang w:eastAsia="en-GB"/>
              </w:rPr>
              <w:t>Core Knowledge</w:t>
            </w:r>
            <w:r w:rsidRPr="00CA5BF9">
              <w:rPr>
                <w:rFonts w:ascii="Calibri" w:eastAsia="Times New Roman" w:hAnsi="Calibri" w:cs="Calibri"/>
                <w:color w:val="FFFFFF"/>
                <w:sz w:val="36"/>
                <w:szCs w:val="36"/>
                <w:lang w:eastAsia="en-GB"/>
              </w:rPr>
              <w:t> </w:t>
            </w:r>
          </w:p>
          <w:p w14:paraId="0855FB87" w14:textId="0BE492D5" w:rsidR="00CA5BF9" w:rsidRPr="00CA5BF9" w:rsidRDefault="00CA5BF9" w:rsidP="00CA5BF9">
            <w:pPr>
              <w:spacing w:after="0" w:line="240" w:lineRule="auto"/>
              <w:textAlignment w:val="baseline"/>
              <w:rPr>
                <w:rFonts w:ascii="Segoe UI" w:eastAsia="Times New Roman" w:hAnsi="Segoe UI" w:cs="Segoe UI"/>
                <w:sz w:val="18"/>
                <w:szCs w:val="18"/>
                <w:lang w:eastAsia="en-GB"/>
              </w:rPr>
            </w:pPr>
            <w:r w:rsidRPr="00CA5BF9">
              <w:rPr>
                <w:rFonts w:ascii="Calibri" w:eastAsia="Times New Roman" w:hAnsi="Calibri" w:cs="Calibri"/>
                <w:color w:val="FFFFFF"/>
                <w:szCs w:val="24"/>
                <w:lang w:eastAsia="en-GB"/>
              </w:rPr>
              <w:t>In your context, apply knowledge of</w:t>
            </w:r>
            <w:r>
              <w:rPr>
                <w:rFonts w:ascii="Calibri" w:eastAsia="Times New Roman" w:hAnsi="Calibri" w:cs="Calibri"/>
                <w:color w:val="FFFFFF"/>
                <w:szCs w:val="24"/>
                <w:lang w:eastAsia="en-GB"/>
              </w:rPr>
              <w:t>:</w:t>
            </w:r>
          </w:p>
        </w:tc>
        <w:tc>
          <w:tcPr>
            <w:tcW w:w="2925" w:type="dxa"/>
            <w:tcBorders>
              <w:top w:val="single" w:sz="6" w:space="0" w:color="auto"/>
              <w:left w:val="single" w:sz="6" w:space="0" w:color="auto"/>
              <w:bottom w:val="single" w:sz="6" w:space="0" w:color="auto"/>
              <w:right w:val="single" w:sz="6" w:space="0" w:color="auto"/>
            </w:tcBorders>
            <w:shd w:val="clear" w:color="auto" w:fill="428321"/>
            <w:hideMark/>
          </w:tcPr>
          <w:p w14:paraId="659F2D54" w14:textId="77777777" w:rsidR="00CA5BF9" w:rsidRPr="00CA5BF9" w:rsidRDefault="00CA5BF9" w:rsidP="00CA5BF9">
            <w:pPr>
              <w:spacing w:after="0" w:line="240" w:lineRule="auto"/>
              <w:textAlignment w:val="baseline"/>
              <w:rPr>
                <w:rFonts w:ascii="Segoe UI" w:eastAsia="Times New Roman" w:hAnsi="Segoe UI" w:cs="Segoe UI"/>
                <w:sz w:val="18"/>
                <w:szCs w:val="18"/>
                <w:lang w:eastAsia="en-GB"/>
              </w:rPr>
            </w:pPr>
            <w:r w:rsidRPr="00CA5BF9">
              <w:rPr>
                <w:rFonts w:ascii="Calibri" w:eastAsia="Times New Roman" w:hAnsi="Calibri" w:cs="Calibri"/>
                <w:b/>
                <w:bCs/>
                <w:color w:val="FFFFFF"/>
                <w:sz w:val="36"/>
                <w:szCs w:val="36"/>
                <w:lang w:eastAsia="en-GB"/>
              </w:rPr>
              <w:t>Areas of Activity</w:t>
            </w:r>
            <w:r w:rsidRPr="00CA5BF9">
              <w:rPr>
                <w:rFonts w:ascii="Calibri" w:eastAsia="Times New Roman" w:hAnsi="Calibri" w:cs="Calibri"/>
                <w:color w:val="FFFFFF"/>
                <w:sz w:val="36"/>
                <w:szCs w:val="36"/>
                <w:lang w:eastAsia="en-GB"/>
              </w:rPr>
              <w:t> </w:t>
            </w:r>
          </w:p>
          <w:p w14:paraId="269ACDB4" w14:textId="20E59D37" w:rsidR="00CA5BF9" w:rsidRPr="00CA5BF9" w:rsidRDefault="00CA5BF9" w:rsidP="00CA5BF9">
            <w:pPr>
              <w:spacing w:after="0" w:line="240" w:lineRule="auto"/>
              <w:textAlignment w:val="baseline"/>
              <w:rPr>
                <w:rFonts w:ascii="Segoe UI" w:eastAsia="Times New Roman" w:hAnsi="Segoe UI" w:cs="Segoe UI"/>
                <w:sz w:val="18"/>
                <w:szCs w:val="18"/>
                <w:lang w:eastAsia="en-GB"/>
              </w:rPr>
            </w:pPr>
            <w:r w:rsidRPr="00CA5BF9">
              <w:rPr>
                <w:rFonts w:ascii="Calibri" w:eastAsia="Times New Roman" w:hAnsi="Calibri" w:cs="Calibri"/>
                <w:color w:val="FFFFFF"/>
                <w:szCs w:val="24"/>
                <w:lang w:eastAsia="en-GB"/>
              </w:rPr>
              <w:t>In your context, demonstrate that you</w:t>
            </w:r>
            <w:r>
              <w:rPr>
                <w:rFonts w:ascii="Calibri" w:eastAsia="Times New Roman" w:hAnsi="Calibri" w:cs="Calibri"/>
                <w:color w:val="FFFFFF"/>
                <w:szCs w:val="24"/>
                <w:lang w:eastAsia="en-GB"/>
              </w:rPr>
              <w:t>:</w:t>
            </w:r>
          </w:p>
        </w:tc>
      </w:tr>
      <w:tr w:rsidR="00CA5BF9" w:rsidRPr="00CA5BF9" w14:paraId="37880AF6" w14:textId="77777777" w:rsidTr="00CA5BF9">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BE5F1"/>
            <w:hideMark/>
          </w:tcPr>
          <w:p w14:paraId="69DDD1FB"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V1. respect individual learners and diverse groups of learners </w:t>
            </w:r>
          </w:p>
        </w:tc>
        <w:tc>
          <w:tcPr>
            <w:tcW w:w="3015" w:type="dxa"/>
            <w:tcBorders>
              <w:top w:val="single" w:sz="6" w:space="0" w:color="auto"/>
              <w:left w:val="single" w:sz="6" w:space="0" w:color="auto"/>
              <w:bottom w:val="single" w:sz="6" w:space="0" w:color="auto"/>
              <w:right w:val="single" w:sz="6" w:space="0" w:color="auto"/>
            </w:tcBorders>
            <w:shd w:val="clear" w:color="auto" w:fill="E5DFEC"/>
            <w:hideMark/>
          </w:tcPr>
          <w:p w14:paraId="7DCD6E22"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K1. how learners learn, generally and within specific subjects </w:t>
            </w:r>
          </w:p>
        </w:tc>
        <w:tc>
          <w:tcPr>
            <w:tcW w:w="2925" w:type="dxa"/>
            <w:tcBorders>
              <w:top w:val="single" w:sz="6" w:space="0" w:color="auto"/>
              <w:left w:val="single" w:sz="6" w:space="0" w:color="auto"/>
              <w:bottom w:val="single" w:sz="6" w:space="0" w:color="auto"/>
              <w:right w:val="single" w:sz="6" w:space="0" w:color="auto"/>
            </w:tcBorders>
            <w:shd w:val="clear" w:color="auto" w:fill="EAF1DD"/>
            <w:hideMark/>
          </w:tcPr>
          <w:p w14:paraId="4D071A64"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A1. design and plan learning activities and/or programmes </w:t>
            </w:r>
          </w:p>
          <w:p w14:paraId="248C5AE7"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r>
      <w:tr w:rsidR="00CA5BF9" w:rsidRPr="00CA5BF9" w14:paraId="701EDD1D" w14:textId="77777777" w:rsidTr="00CA5BF9">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BE5F1"/>
            <w:hideMark/>
          </w:tcPr>
          <w:p w14:paraId="79195E4C"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V2. promote engagement in learning and equity of opportunity for all to reach their potential </w:t>
            </w:r>
          </w:p>
        </w:tc>
        <w:tc>
          <w:tcPr>
            <w:tcW w:w="3015" w:type="dxa"/>
            <w:tcBorders>
              <w:top w:val="single" w:sz="6" w:space="0" w:color="auto"/>
              <w:left w:val="single" w:sz="6" w:space="0" w:color="auto"/>
              <w:bottom w:val="single" w:sz="6" w:space="0" w:color="auto"/>
              <w:right w:val="single" w:sz="6" w:space="0" w:color="auto"/>
            </w:tcBorders>
            <w:shd w:val="clear" w:color="auto" w:fill="E5DFEC"/>
            <w:hideMark/>
          </w:tcPr>
          <w:p w14:paraId="5D438F21"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K2. approaches to teaching and/or supporting learning, appropriate for subjects and level of study </w:t>
            </w:r>
          </w:p>
          <w:p w14:paraId="03D6D935"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c>
          <w:tcPr>
            <w:tcW w:w="2925" w:type="dxa"/>
            <w:tcBorders>
              <w:top w:val="single" w:sz="6" w:space="0" w:color="auto"/>
              <w:left w:val="single" w:sz="6" w:space="0" w:color="auto"/>
              <w:bottom w:val="single" w:sz="6" w:space="0" w:color="auto"/>
              <w:right w:val="single" w:sz="6" w:space="0" w:color="auto"/>
            </w:tcBorders>
            <w:shd w:val="clear" w:color="auto" w:fill="EAF1DD"/>
            <w:hideMark/>
          </w:tcPr>
          <w:p w14:paraId="64576F2A"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A2. teach and/or support learning through appropriate approaches and environments </w:t>
            </w:r>
          </w:p>
          <w:p w14:paraId="09507ED8"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r>
      <w:tr w:rsidR="00CA5BF9" w:rsidRPr="00CA5BF9" w14:paraId="6D89B12E" w14:textId="77777777" w:rsidTr="00CA5BF9">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BE5F1"/>
            <w:hideMark/>
          </w:tcPr>
          <w:p w14:paraId="6B1587A9"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V3. use scholarship, or research, or professional learning, or other evidence-informed approaches as a basis for effective practice  </w:t>
            </w:r>
          </w:p>
        </w:tc>
        <w:tc>
          <w:tcPr>
            <w:tcW w:w="3015" w:type="dxa"/>
            <w:tcBorders>
              <w:top w:val="single" w:sz="6" w:space="0" w:color="auto"/>
              <w:left w:val="single" w:sz="6" w:space="0" w:color="auto"/>
              <w:bottom w:val="single" w:sz="6" w:space="0" w:color="auto"/>
              <w:right w:val="single" w:sz="6" w:space="0" w:color="auto"/>
            </w:tcBorders>
            <w:shd w:val="clear" w:color="auto" w:fill="E5DFEC"/>
            <w:hideMark/>
          </w:tcPr>
          <w:p w14:paraId="34024E6A"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K3. critical evaluation as a basis for effective practice </w:t>
            </w:r>
          </w:p>
          <w:p w14:paraId="57870143"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c>
          <w:tcPr>
            <w:tcW w:w="2925" w:type="dxa"/>
            <w:tcBorders>
              <w:top w:val="single" w:sz="6" w:space="0" w:color="auto"/>
              <w:left w:val="single" w:sz="6" w:space="0" w:color="auto"/>
              <w:bottom w:val="single" w:sz="6" w:space="0" w:color="auto"/>
              <w:right w:val="single" w:sz="6" w:space="0" w:color="auto"/>
            </w:tcBorders>
            <w:shd w:val="clear" w:color="auto" w:fill="EAF1DD"/>
            <w:hideMark/>
          </w:tcPr>
          <w:p w14:paraId="71484F7D"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A3. assess and give feedback for learning </w:t>
            </w:r>
          </w:p>
          <w:p w14:paraId="7E1E5AAE"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r>
      <w:tr w:rsidR="00CA5BF9" w:rsidRPr="00CA5BF9" w14:paraId="55E3E02B" w14:textId="77777777" w:rsidTr="00CA5BF9">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BE5F1"/>
            <w:hideMark/>
          </w:tcPr>
          <w:p w14:paraId="565F282C"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V4. respond to the wider context in which higher education operates, recognising implications for practice </w:t>
            </w:r>
          </w:p>
        </w:tc>
        <w:tc>
          <w:tcPr>
            <w:tcW w:w="3015" w:type="dxa"/>
            <w:tcBorders>
              <w:top w:val="single" w:sz="6" w:space="0" w:color="auto"/>
              <w:left w:val="single" w:sz="6" w:space="0" w:color="auto"/>
              <w:bottom w:val="single" w:sz="6" w:space="0" w:color="auto"/>
              <w:right w:val="single" w:sz="6" w:space="0" w:color="auto"/>
            </w:tcBorders>
            <w:shd w:val="clear" w:color="auto" w:fill="E5DFEC"/>
            <w:hideMark/>
          </w:tcPr>
          <w:p w14:paraId="1B950092"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K4. appropriate use of digital and/or other technologies, and resources for learning  </w:t>
            </w:r>
          </w:p>
          <w:p w14:paraId="3E4399AF"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c>
          <w:tcPr>
            <w:tcW w:w="2925" w:type="dxa"/>
            <w:tcBorders>
              <w:top w:val="single" w:sz="6" w:space="0" w:color="auto"/>
              <w:left w:val="single" w:sz="6" w:space="0" w:color="auto"/>
              <w:bottom w:val="single" w:sz="6" w:space="0" w:color="auto"/>
              <w:right w:val="single" w:sz="6" w:space="0" w:color="auto"/>
            </w:tcBorders>
            <w:shd w:val="clear" w:color="auto" w:fill="EAF1DD"/>
            <w:hideMark/>
          </w:tcPr>
          <w:p w14:paraId="426BB4B4"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A4. support and guide learners </w:t>
            </w:r>
          </w:p>
          <w:p w14:paraId="390026F9"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r>
      <w:tr w:rsidR="00CA5BF9" w:rsidRPr="00CA5BF9" w14:paraId="083655F0" w14:textId="77777777" w:rsidTr="00CA5BF9">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BE5F1"/>
            <w:hideMark/>
          </w:tcPr>
          <w:p w14:paraId="221BB6ED"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V5. collaborate with others to enhance practice </w:t>
            </w:r>
          </w:p>
        </w:tc>
        <w:tc>
          <w:tcPr>
            <w:tcW w:w="3015" w:type="dxa"/>
            <w:tcBorders>
              <w:top w:val="single" w:sz="6" w:space="0" w:color="auto"/>
              <w:left w:val="single" w:sz="6" w:space="0" w:color="auto"/>
              <w:bottom w:val="single" w:sz="6" w:space="0" w:color="auto"/>
              <w:right w:val="single" w:sz="6" w:space="0" w:color="auto"/>
            </w:tcBorders>
            <w:shd w:val="clear" w:color="auto" w:fill="E5DFEC"/>
            <w:hideMark/>
          </w:tcPr>
          <w:p w14:paraId="2E4393CC" w14:textId="4D02ABF2"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K5. requirements for quality assurance and enhancement, and their implications for practice  </w:t>
            </w:r>
          </w:p>
        </w:tc>
        <w:tc>
          <w:tcPr>
            <w:tcW w:w="2925" w:type="dxa"/>
            <w:tcBorders>
              <w:top w:val="single" w:sz="6" w:space="0" w:color="auto"/>
              <w:left w:val="single" w:sz="6" w:space="0" w:color="auto"/>
              <w:bottom w:val="single" w:sz="6" w:space="0" w:color="auto"/>
              <w:right w:val="single" w:sz="6" w:space="0" w:color="auto"/>
            </w:tcBorders>
            <w:shd w:val="clear" w:color="auto" w:fill="EAF1DD"/>
            <w:hideMark/>
          </w:tcPr>
          <w:p w14:paraId="7189B3ED"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A5. enhance practice through own continuing professional development </w:t>
            </w:r>
          </w:p>
          <w:p w14:paraId="4AC87B7D"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r>
    </w:tbl>
    <w:p w14:paraId="382077ED" w14:textId="77777777" w:rsidR="00122DCE" w:rsidRPr="00122DCE" w:rsidRDefault="00197E13" w:rsidP="00122DCE">
      <w:pPr>
        <w:pStyle w:val="NoSpacing"/>
        <w:rPr>
          <w:sz w:val="22"/>
        </w:rPr>
      </w:pPr>
      <w:r w:rsidRPr="00122DCE">
        <w:rPr>
          <w:rStyle w:val="normaltextrun"/>
          <w:rFonts w:ascii="Calibri" w:hAnsi="Calibri" w:cs="Calibri"/>
          <w:color w:val="000000"/>
          <w:sz w:val="22"/>
          <w:shd w:val="clear" w:color="auto" w:fill="FFFFFF"/>
        </w:rPr>
        <w:lastRenderedPageBreak/>
        <w:t xml:space="preserve">You can access the full Associate Fellowship Descriptor (D1) through Advance HE’s website: </w:t>
      </w:r>
      <w:hyperlink r:id="rId13" w:tgtFrame="_blank" w:history="1">
        <w:r w:rsidRPr="00122DCE">
          <w:rPr>
            <w:rStyle w:val="normaltextrun"/>
            <w:rFonts w:ascii="Calibri" w:hAnsi="Calibri" w:cs="Calibri"/>
            <w:color w:val="0000FF"/>
            <w:sz w:val="22"/>
            <w:shd w:val="clear" w:color="auto" w:fill="FFFFFF"/>
          </w:rPr>
          <w:t>Fellowship resources - PSF2023 | Advance HE (advance-he.ac.uk)</w:t>
        </w:r>
      </w:hyperlink>
      <w:r w:rsidRPr="00122DCE">
        <w:rPr>
          <w:sz w:val="22"/>
        </w:rPr>
        <w:t>.</w:t>
      </w:r>
    </w:p>
    <w:p w14:paraId="6C819191" w14:textId="55F41906" w:rsidR="5DD9866D" w:rsidRDefault="5DD9866D" w:rsidP="5DD9866D">
      <w:pPr>
        <w:pStyle w:val="Heading2"/>
      </w:pPr>
    </w:p>
    <w:p w14:paraId="1BE8E22A" w14:textId="50A595A4" w:rsidR="00BD710F" w:rsidRDefault="00BD710F" w:rsidP="00BD710F">
      <w:pPr>
        <w:pStyle w:val="Heading2"/>
      </w:pPr>
      <w:r>
        <w:t xml:space="preserve">Canvas Module </w:t>
      </w:r>
      <w:r w:rsidRPr="007733F7">
        <w:rPr>
          <w:b/>
          <w:bCs/>
        </w:rPr>
        <w:t>B</w:t>
      </w:r>
      <w:r>
        <w:t>: Mandatory Programme Elements</w:t>
      </w:r>
    </w:p>
    <w:p w14:paraId="764A1E16" w14:textId="5B76B341" w:rsidR="00BD710F" w:rsidRDefault="007733F7" w:rsidP="00BD710F">
      <w:pPr>
        <w:rPr>
          <w:sz w:val="22"/>
        </w:rPr>
      </w:pPr>
      <w:r w:rsidRPr="009A65FB">
        <w:rPr>
          <w:sz w:val="22"/>
        </w:rPr>
        <w:t xml:space="preserve">There are several mandatory </w:t>
      </w:r>
      <w:r w:rsidR="00C801B9" w:rsidRPr="009A65FB">
        <w:rPr>
          <w:sz w:val="22"/>
        </w:rPr>
        <w:t>aspects of this programme. In this section you will find guidance and documentation relating to the completion of peer observations, support</w:t>
      </w:r>
      <w:r w:rsidR="000C1067">
        <w:rPr>
          <w:sz w:val="22"/>
        </w:rPr>
        <w:t>ing</w:t>
      </w:r>
      <w:r w:rsidR="00C801B9" w:rsidRPr="009A65FB">
        <w:rPr>
          <w:sz w:val="22"/>
        </w:rPr>
        <w:t xml:space="preserve"> </w:t>
      </w:r>
      <w:r w:rsidR="00C801B9" w:rsidRPr="00B255DE">
        <w:rPr>
          <w:sz w:val="22"/>
        </w:rPr>
        <w:t>statement</w:t>
      </w:r>
      <w:r w:rsidR="00C801B9" w:rsidRPr="009A65FB">
        <w:rPr>
          <w:sz w:val="22"/>
        </w:rPr>
        <w:t xml:space="preserve"> and your </w:t>
      </w:r>
      <w:r w:rsidR="004E4888">
        <w:rPr>
          <w:sz w:val="22"/>
        </w:rPr>
        <w:t>A</w:t>
      </w:r>
      <w:r w:rsidR="00C801B9" w:rsidRPr="009A65FB">
        <w:rPr>
          <w:sz w:val="22"/>
        </w:rPr>
        <w:t xml:space="preserve">pplication </w:t>
      </w:r>
      <w:r w:rsidR="004E4888">
        <w:rPr>
          <w:sz w:val="22"/>
        </w:rPr>
        <w:t>P</w:t>
      </w:r>
      <w:r w:rsidR="00C801B9" w:rsidRPr="009A65FB">
        <w:rPr>
          <w:sz w:val="22"/>
        </w:rPr>
        <w:t>lan</w:t>
      </w:r>
      <w:r w:rsidR="008420ED">
        <w:rPr>
          <w:sz w:val="22"/>
        </w:rPr>
        <w:t>. The</w:t>
      </w:r>
      <w:r w:rsidR="00C801B9" w:rsidRPr="009A65FB">
        <w:rPr>
          <w:sz w:val="22"/>
        </w:rPr>
        <w:t xml:space="preserve"> application </w:t>
      </w:r>
      <w:r w:rsidR="008420ED">
        <w:rPr>
          <w:sz w:val="22"/>
        </w:rPr>
        <w:t>form</w:t>
      </w:r>
      <w:r w:rsidR="00C801B9" w:rsidRPr="009A65FB">
        <w:rPr>
          <w:sz w:val="22"/>
        </w:rPr>
        <w:t xml:space="preserve"> can</w:t>
      </w:r>
      <w:r w:rsidR="005F7459" w:rsidRPr="009A65FB">
        <w:rPr>
          <w:sz w:val="22"/>
        </w:rPr>
        <w:t xml:space="preserve"> </w:t>
      </w:r>
      <w:r w:rsidR="00C801B9" w:rsidRPr="009A65FB">
        <w:rPr>
          <w:sz w:val="22"/>
        </w:rPr>
        <w:t xml:space="preserve">be downloaded </w:t>
      </w:r>
      <w:r w:rsidR="005F7459" w:rsidRPr="009A65FB">
        <w:rPr>
          <w:sz w:val="22"/>
        </w:rPr>
        <w:t>from this module.</w:t>
      </w:r>
    </w:p>
    <w:p w14:paraId="5BD3D426" w14:textId="61A4859A" w:rsidR="00BF4E34" w:rsidRPr="009A65FB" w:rsidRDefault="00BF4E34" w:rsidP="00BD710F">
      <w:pPr>
        <w:rPr>
          <w:sz w:val="22"/>
        </w:rPr>
      </w:pPr>
      <w:r>
        <w:rPr>
          <w:sz w:val="22"/>
        </w:rPr>
        <w:t xml:space="preserve">The remaining Canvas </w:t>
      </w:r>
      <w:r w:rsidR="00CD7C7E">
        <w:rPr>
          <w:sz w:val="22"/>
        </w:rPr>
        <w:t>m</w:t>
      </w:r>
      <w:r>
        <w:rPr>
          <w:sz w:val="22"/>
        </w:rPr>
        <w:t xml:space="preserve">odules are aligned to the </w:t>
      </w:r>
      <w:r w:rsidR="00F265EA">
        <w:rPr>
          <w:sz w:val="22"/>
        </w:rPr>
        <w:t>first four</w:t>
      </w:r>
      <w:r w:rsidR="005D5A3A">
        <w:rPr>
          <w:sz w:val="22"/>
        </w:rPr>
        <w:t xml:space="preserve"> </w:t>
      </w:r>
      <w:r>
        <w:rPr>
          <w:sz w:val="22"/>
        </w:rPr>
        <w:t>Areas of Activity</w:t>
      </w:r>
      <w:r w:rsidR="00F265EA">
        <w:rPr>
          <w:sz w:val="22"/>
        </w:rPr>
        <w:t xml:space="preserve"> (A1 - A4)</w:t>
      </w:r>
      <w:r>
        <w:rPr>
          <w:sz w:val="22"/>
        </w:rPr>
        <w:t xml:space="preserve"> of the PSF 2023</w:t>
      </w:r>
      <w:r w:rsidR="005D5A3A">
        <w:rPr>
          <w:sz w:val="22"/>
        </w:rPr>
        <w:t xml:space="preserve">. </w:t>
      </w:r>
      <w:r w:rsidR="00F12529">
        <w:rPr>
          <w:sz w:val="22"/>
        </w:rPr>
        <w:t xml:space="preserve">Core Knowledge and Professional Values </w:t>
      </w:r>
      <w:r w:rsidR="006A2F61">
        <w:rPr>
          <w:sz w:val="22"/>
        </w:rPr>
        <w:t>D</w:t>
      </w:r>
      <w:r w:rsidR="00F12529">
        <w:rPr>
          <w:sz w:val="22"/>
        </w:rPr>
        <w:t xml:space="preserve">imensions of the PSF 2023 are embedded throughout each of these sections. </w:t>
      </w:r>
      <w:r w:rsidR="005D5A3A">
        <w:rPr>
          <w:sz w:val="22"/>
        </w:rPr>
        <w:t>Although you will only choose to reflect on your experience in two of the Areas</w:t>
      </w:r>
      <w:r w:rsidR="006A2F61">
        <w:rPr>
          <w:sz w:val="22"/>
        </w:rPr>
        <w:t xml:space="preserve"> of Activity</w:t>
      </w:r>
      <w:r w:rsidR="005D5A3A">
        <w:rPr>
          <w:sz w:val="22"/>
        </w:rPr>
        <w:t xml:space="preserve"> in your application, you might find it useful to review the materials provided in </w:t>
      </w:r>
      <w:r w:rsidR="00F265EA">
        <w:rPr>
          <w:sz w:val="22"/>
        </w:rPr>
        <w:t>the other modules to further support your development as a teacher in Higher Education.</w:t>
      </w:r>
    </w:p>
    <w:p w14:paraId="349845CC" w14:textId="46577C80" w:rsidR="005A2089" w:rsidRPr="00757F33" w:rsidRDefault="00E04EB4" w:rsidP="005A2089">
      <w:pPr>
        <w:pStyle w:val="Heading2"/>
      </w:pPr>
      <w:r>
        <w:t>Canvas Module</w:t>
      </w:r>
      <w:r w:rsidR="005A2089">
        <w:t xml:space="preserve"> </w:t>
      </w:r>
      <w:r w:rsidR="00BD710F">
        <w:rPr>
          <w:b/>
          <w:bCs/>
        </w:rPr>
        <w:t>C</w:t>
      </w:r>
      <w:r w:rsidR="005A2089" w:rsidRPr="00B42F8D">
        <w:rPr>
          <w:b/>
          <w:bCs/>
        </w:rPr>
        <w:t>:</w:t>
      </w:r>
      <w:r w:rsidR="005A2089">
        <w:t xml:space="preserve"> Design and Planning</w:t>
      </w:r>
      <w:r w:rsidR="00481E44">
        <w:t xml:space="preserve"> (A1)</w:t>
      </w:r>
    </w:p>
    <w:p w14:paraId="3850AF8A" w14:textId="79FE402E" w:rsidR="0028627B" w:rsidRPr="005A2089" w:rsidRDefault="0042611D" w:rsidP="008E60C9">
      <w:r w:rsidRPr="00CA339F">
        <w:rPr>
          <w:sz w:val="22"/>
        </w:rPr>
        <w:t xml:space="preserve">This </w:t>
      </w:r>
      <w:r>
        <w:rPr>
          <w:sz w:val="22"/>
        </w:rPr>
        <w:t xml:space="preserve">section will be useful to those </w:t>
      </w:r>
      <w:r w:rsidR="00757E27">
        <w:rPr>
          <w:sz w:val="22"/>
        </w:rPr>
        <w:t xml:space="preserve">who have responsibility for planning and designing some of the learning </w:t>
      </w:r>
      <w:r w:rsidR="00855428">
        <w:rPr>
          <w:sz w:val="22"/>
        </w:rPr>
        <w:t>materials</w:t>
      </w:r>
      <w:r w:rsidR="006E769A">
        <w:rPr>
          <w:sz w:val="22"/>
        </w:rPr>
        <w:t xml:space="preserve"> and activities </w:t>
      </w:r>
      <w:r w:rsidR="00757E27">
        <w:rPr>
          <w:sz w:val="22"/>
        </w:rPr>
        <w:t xml:space="preserve">that they deliver. </w:t>
      </w:r>
      <w:r w:rsidR="00855428">
        <w:rPr>
          <w:sz w:val="22"/>
        </w:rPr>
        <w:t xml:space="preserve">It </w:t>
      </w:r>
      <w:r w:rsidR="006E769A">
        <w:rPr>
          <w:sz w:val="22"/>
        </w:rPr>
        <w:t xml:space="preserve">aims to raise awareness of effective </w:t>
      </w:r>
      <w:r w:rsidR="0031246F">
        <w:rPr>
          <w:sz w:val="22"/>
        </w:rPr>
        <w:t xml:space="preserve">and inclusive </w:t>
      </w:r>
      <w:r w:rsidR="006E769A">
        <w:rPr>
          <w:sz w:val="22"/>
        </w:rPr>
        <w:t>approaches to planning learning experiences</w:t>
      </w:r>
      <w:r w:rsidR="0028627B">
        <w:rPr>
          <w:sz w:val="22"/>
        </w:rPr>
        <w:t xml:space="preserve"> and aligning these activities with your intended outcomes</w:t>
      </w:r>
      <w:r w:rsidR="007D444A">
        <w:rPr>
          <w:sz w:val="22"/>
        </w:rPr>
        <w:t>.</w:t>
      </w:r>
    </w:p>
    <w:p w14:paraId="6A60D6D7" w14:textId="791EC693" w:rsidR="00757F33" w:rsidRPr="00757F33" w:rsidRDefault="009A65FB" w:rsidP="00386DC1">
      <w:pPr>
        <w:pStyle w:val="Heading2"/>
      </w:pPr>
      <w:r>
        <w:t>Canvas Module</w:t>
      </w:r>
      <w:r w:rsidR="00B42F8D">
        <w:t xml:space="preserve"> </w:t>
      </w:r>
      <w:r w:rsidR="00BD710F">
        <w:rPr>
          <w:b/>
          <w:bCs/>
        </w:rPr>
        <w:t>D</w:t>
      </w:r>
      <w:r w:rsidR="00170A64" w:rsidRPr="00B42F8D">
        <w:rPr>
          <w:b/>
          <w:bCs/>
        </w:rPr>
        <w:t>:</w:t>
      </w:r>
      <w:r w:rsidR="00170A64">
        <w:t xml:space="preserve"> </w:t>
      </w:r>
      <w:r w:rsidR="00757F33" w:rsidRPr="00757F33">
        <w:t>Teach</w:t>
      </w:r>
      <w:r w:rsidR="00B42F8D">
        <w:t>ing</w:t>
      </w:r>
      <w:r w:rsidR="00757F33" w:rsidRPr="00757F33">
        <w:t xml:space="preserve"> and Learning</w:t>
      </w:r>
      <w:r w:rsidR="00481E44">
        <w:t xml:space="preserve"> (A2)</w:t>
      </w:r>
    </w:p>
    <w:p w14:paraId="44C7B576" w14:textId="2168EA0A" w:rsidR="00B42F8D" w:rsidRPr="00B42F8D" w:rsidRDefault="00CA339F" w:rsidP="00B42F8D">
      <w:r w:rsidRPr="00CA339F">
        <w:rPr>
          <w:sz w:val="22"/>
        </w:rPr>
        <w:t xml:space="preserve">This </w:t>
      </w:r>
      <w:r w:rsidR="00757F33">
        <w:rPr>
          <w:sz w:val="22"/>
        </w:rPr>
        <w:t xml:space="preserve">section </w:t>
      </w:r>
      <w:r w:rsidRPr="00CA339F">
        <w:rPr>
          <w:sz w:val="22"/>
        </w:rPr>
        <w:t xml:space="preserve">is designed to help you </w:t>
      </w:r>
      <w:r w:rsidR="00B05C11">
        <w:rPr>
          <w:sz w:val="22"/>
        </w:rPr>
        <w:t>consider approaches to teaching and learning that will enable you to</w:t>
      </w:r>
      <w:r w:rsidRPr="00CA339F">
        <w:rPr>
          <w:sz w:val="22"/>
        </w:rPr>
        <w:t xml:space="preserve"> achieve your aims and deliver your content in an accessible</w:t>
      </w:r>
      <w:r w:rsidR="00B05C11">
        <w:rPr>
          <w:sz w:val="22"/>
        </w:rPr>
        <w:t>, inclusive</w:t>
      </w:r>
      <w:r w:rsidRPr="00CA339F">
        <w:rPr>
          <w:sz w:val="22"/>
        </w:rPr>
        <w:t xml:space="preserve"> and engaging way</w:t>
      </w:r>
      <w:r w:rsidR="00B05C11">
        <w:rPr>
          <w:sz w:val="22"/>
        </w:rPr>
        <w:t>.</w:t>
      </w:r>
      <w:r w:rsidRPr="00CA339F">
        <w:rPr>
          <w:sz w:val="22"/>
        </w:rPr>
        <w:t xml:space="preserve"> </w:t>
      </w:r>
      <w:r w:rsidR="00757F33">
        <w:rPr>
          <w:sz w:val="22"/>
        </w:rPr>
        <w:t>It</w:t>
      </w:r>
      <w:r w:rsidRPr="00CA339F">
        <w:rPr>
          <w:sz w:val="22"/>
        </w:rPr>
        <w:t xml:space="preserve"> aims to raise awareness of approaches</w:t>
      </w:r>
      <w:r w:rsidR="00F1717F">
        <w:rPr>
          <w:sz w:val="22"/>
        </w:rPr>
        <w:t xml:space="preserve"> that </w:t>
      </w:r>
      <w:r w:rsidRPr="00CA339F">
        <w:rPr>
          <w:sz w:val="22"/>
        </w:rPr>
        <w:t>should make teaching</w:t>
      </w:r>
      <w:r w:rsidR="00757F33">
        <w:rPr>
          <w:sz w:val="22"/>
        </w:rPr>
        <w:t xml:space="preserve"> and support</w:t>
      </w:r>
      <w:r w:rsidR="00FD390A">
        <w:rPr>
          <w:sz w:val="22"/>
        </w:rPr>
        <w:t>ing learning</w:t>
      </w:r>
      <w:r w:rsidRPr="00CA339F">
        <w:rPr>
          <w:sz w:val="22"/>
        </w:rPr>
        <w:t xml:space="preserve"> easier, less stressful, and more effective.</w:t>
      </w:r>
      <w:r w:rsidR="00287C34">
        <w:rPr>
          <w:sz w:val="22"/>
        </w:rPr>
        <w:t xml:space="preserve"> We strongly encourage applicants to reflect on this </w:t>
      </w:r>
      <w:r w:rsidR="00151496">
        <w:rPr>
          <w:sz w:val="22"/>
        </w:rPr>
        <w:t>A</w:t>
      </w:r>
      <w:r w:rsidR="00287C34">
        <w:rPr>
          <w:sz w:val="22"/>
        </w:rPr>
        <w:t xml:space="preserve">rea of </w:t>
      </w:r>
      <w:r w:rsidR="00151496">
        <w:rPr>
          <w:sz w:val="22"/>
        </w:rPr>
        <w:t>A</w:t>
      </w:r>
      <w:r w:rsidR="00287C34">
        <w:rPr>
          <w:sz w:val="22"/>
        </w:rPr>
        <w:t xml:space="preserve">ctivity in their </w:t>
      </w:r>
      <w:r w:rsidR="00151496">
        <w:rPr>
          <w:sz w:val="22"/>
        </w:rPr>
        <w:t>Associate F</w:t>
      </w:r>
      <w:r w:rsidR="00287C34">
        <w:rPr>
          <w:sz w:val="22"/>
        </w:rPr>
        <w:t xml:space="preserve">ellowship application. </w:t>
      </w:r>
    </w:p>
    <w:p w14:paraId="4475C652" w14:textId="6196B480" w:rsidR="00757F33" w:rsidRPr="00757F33" w:rsidRDefault="009A65FB" w:rsidP="00B42F8D">
      <w:pPr>
        <w:pStyle w:val="Heading2"/>
      </w:pPr>
      <w:r>
        <w:t>Canvas Module</w:t>
      </w:r>
      <w:r w:rsidR="00B42F8D">
        <w:t xml:space="preserve"> </w:t>
      </w:r>
      <w:r w:rsidR="00BD710F">
        <w:rPr>
          <w:b/>
          <w:bCs/>
        </w:rPr>
        <w:t>E</w:t>
      </w:r>
      <w:r w:rsidR="00170A64" w:rsidRPr="72542F29">
        <w:rPr>
          <w:b/>
          <w:bCs/>
        </w:rPr>
        <w:t>:</w:t>
      </w:r>
      <w:r w:rsidR="00170A64">
        <w:t xml:space="preserve"> </w:t>
      </w:r>
      <w:r w:rsidR="00B42F8D">
        <w:t>Assessment and Feedback</w:t>
      </w:r>
      <w:r w:rsidR="00481E44">
        <w:t xml:space="preserve"> (A3)</w:t>
      </w:r>
    </w:p>
    <w:p w14:paraId="3C50D9A6" w14:textId="7E5AF22F" w:rsidR="002F08A2" w:rsidRDefault="00E80B75" w:rsidP="00A353A5">
      <w:pPr>
        <w:rPr>
          <w:sz w:val="22"/>
        </w:rPr>
      </w:pPr>
      <w:r w:rsidRPr="72542F29">
        <w:rPr>
          <w:sz w:val="22"/>
        </w:rPr>
        <w:t xml:space="preserve">The section will examine the theory and practice of assessment and feedback. It will give you the opportunity to consider the purposes of assessment and to explore and identify a range of assessment </w:t>
      </w:r>
      <w:r w:rsidR="004040F5">
        <w:rPr>
          <w:sz w:val="22"/>
        </w:rPr>
        <w:t>approaches</w:t>
      </w:r>
      <w:r w:rsidRPr="72542F29">
        <w:rPr>
          <w:sz w:val="22"/>
        </w:rPr>
        <w:t xml:space="preserve">. By reflecting on your practice as you work thought the material, you will be able to consider how to </w:t>
      </w:r>
      <w:r w:rsidR="0058054F" w:rsidRPr="72542F29">
        <w:rPr>
          <w:sz w:val="22"/>
        </w:rPr>
        <w:t>trial new assessment approaches</w:t>
      </w:r>
      <w:r w:rsidR="004040F5">
        <w:rPr>
          <w:sz w:val="22"/>
        </w:rPr>
        <w:t xml:space="preserve">, how to make your assessments more inclusive, </w:t>
      </w:r>
      <w:r w:rsidR="002836D3">
        <w:rPr>
          <w:sz w:val="22"/>
        </w:rPr>
        <w:t xml:space="preserve">and </w:t>
      </w:r>
      <w:r w:rsidR="004040F5">
        <w:rPr>
          <w:sz w:val="22"/>
        </w:rPr>
        <w:t>how t</w:t>
      </w:r>
      <w:r w:rsidR="002836D3">
        <w:rPr>
          <w:sz w:val="22"/>
        </w:rPr>
        <w:t>o improve</w:t>
      </w:r>
      <w:r w:rsidRPr="72542F29">
        <w:rPr>
          <w:sz w:val="22"/>
        </w:rPr>
        <w:t xml:space="preserve"> the quality of </w:t>
      </w:r>
      <w:r w:rsidR="002836D3">
        <w:rPr>
          <w:sz w:val="22"/>
        </w:rPr>
        <w:t>the</w:t>
      </w:r>
      <w:r w:rsidRPr="72542F29">
        <w:rPr>
          <w:sz w:val="22"/>
        </w:rPr>
        <w:t xml:space="preserve"> feedback</w:t>
      </w:r>
      <w:r w:rsidR="002836D3">
        <w:rPr>
          <w:sz w:val="22"/>
        </w:rPr>
        <w:t xml:space="preserve"> you provide to students.</w:t>
      </w:r>
    </w:p>
    <w:p w14:paraId="04BA9C56" w14:textId="29B987A1" w:rsidR="002F08A2" w:rsidRPr="00F219F1" w:rsidRDefault="009A65FB" w:rsidP="002F08A2">
      <w:pPr>
        <w:pStyle w:val="Heading2"/>
      </w:pPr>
      <w:r w:rsidRPr="00F219F1">
        <w:t>Canvas Module</w:t>
      </w:r>
      <w:r w:rsidR="002F08A2" w:rsidRPr="00F219F1">
        <w:t xml:space="preserve"> </w:t>
      </w:r>
      <w:r w:rsidR="00BD710F" w:rsidRPr="00F219F1">
        <w:rPr>
          <w:b/>
          <w:bCs/>
        </w:rPr>
        <w:t>F</w:t>
      </w:r>
      <w:r w:rsidR="002F08A2" w:rsidRPr="00F219F1">
        <w:rPr>
          <w:b/>
          <w:bCs/>
        </w:rPr>
        <w:t>:</w:t>
      </w:r>
      <w:r w:rsidR="002F08A2" w:rsidRPr="00F219F1">
        <w:t xml:space="preserve"> </w:t>
      </w:r>
      <w:r w:rsidR="005922AD" w:rsidRPr="00F219F1">
        <w:t xml:space="preserve">Effective </w:t>
      </w:r>
      <w:r w:rsidR="00C50271" w:rsidRPr="00F219F1">
        <w:t>Approaches to</w:t>
      </w:r>
      <w:r w:rsidR="005922AD" w:rsidRPr="00F219F1">
        <w:t xml:space="preserve"> Student Support</w:t>
      </w:r>
      <w:r w:rsidR="00481E44">
        <w:t xml:space="preserve"> (A4)</w:t>
      </w:r>
    </w:p>
    <w:p w14:paraId="7DA8E611" w14:textId="398040D2" w:rsidR="005B2831" w:rsidRPr="00F219F1" w:rsidRDefault="005C7889" w:rsidP="00A353A5">
      <w:pPr>
        <w:rPr>
          <w:sz w:val="22"/>
        </w:rPr>
      </w:pPr>
      <w:r w:rsidRPr="00F219F1">
        <w:rPr>
          <w:sz w:val="22"/>
        </w:rPr>
        <w:t xml:space="preserve">In this section, you will reflect on </w:t>
      </w:r>
      <w:r w:rsidR="00406E57" w:rsidRPr="00F219F1">
        <w:rPr>
          <w:sz w:val="22"/>
        </w:rPr>
        <w:t xml:space="preserve">the </w:t>
      </w:r>
      <w:r w:rsidRPr="00F219F1">
        <w:rPr>
          <w:sz w:val="22"/>
        </w:rPr>
        <w:t>range of approaches</w:t>
      </w:r>
      <w:r w:rsidR="00406E57" w:rsidRPr="00F219F1">
        <w:rPr>
          <w:sz w:val="22"/>
        </w:rPr>
        <w:t xml:space="preserve"> you have taken to support and provide guidance to students, </w:t>
      </w:r>
      <w:r w:rsidR="007B419D" w:rsidRPr="00F219F1">
        <w:rPr>
          <w:sz w:val="22"/>
        </w:rPr>
        <w:t xml:space="preserve">including </w:t>
      </w:r>
      <w:r w:rsidR="006E7006" w:rsidRPr="00F219F1">
        <w:rPr>
          <w:sz w:val="22"/>
        </w:rPr>
        <w:t>through your interactions with students and</w:t>
      </w:r>
      <w:r w:rsidR="00E60EEE">
        <w:rPr>
          <w:sz w:val="22"/>
        </w:rPr>
        <w:t>/or</w:t>
      </w:r>
      <w:r w:rsidR="006E7006" w:rsidRPr="00F219F1">
        <w:rPr>
          <w:sz w:val="22"/>
        </w:rPr>
        <w:t xml:space="preserve"> the production of guidance materials. You will consider </w:t>
      </w:r>
      <w:r w:rsidR="00ED2EFF" w:rsidRPr="00F219F1">
        <w:rPr>
          <w:sz w:val="22"/>
        </w:rPr>
        <w:t xml:space="preserve">the additional support you provide to students that goes beyond teaching of ‘subject content’, </w:t>
      </w:r>
      <w:r w:rsidR="009B6088" w:rsidRPr="00F219F1">
        <w:rPr>
          <w:sz w:val="22"/>
        </w:rPr>
        <w:t xml:space="preserve">and the approaches you can adopt to </w:t>
      </w:r>
      <w:r w:rsidR="00DB35E4" w:rsidRPr="00F219F1">
        <w:rPr>
          <w:sz w:val="22"/>
        </w:rPr>
        <w:t>maximise inclusion and student wellbeing</w:t>
      </w:r>
      <w:r w:rsidR="00751378" w:rsidRPr="00F219F1">
        <w:rPr>
          <w:sz w:val="22"/>
        </w:rPr>
        <w:t>, including modelling inclusive practices for your students.</w:t>
      </w:r>
    </w:p>
    <w:p w14:paraId="34B18FFD" w14:textId="77777777" w:rsidR="005B2831" w:rsidRDefault="005B2831" w:rsidP="00A353A5">
      <w:pPr>
        <w:rPr>
          <w:sz w:val="22"/>
          <w:highlight w:val="yellow"/>
        </w:rPr>
      </w:pPr>
    </w:p>
    <w:p w14:paraId="0D23CF4C" w14:textId="77777777" w:rsidR="00F25985" w:rsidRDefault="00F25985">
      <w:pPr>
        <w:spacing w:after="160" w:line="259" w:lineRule="auto"/>
        <w:rPr>
          <w:rFonts w:asciiTheme="majorHAnsi" w:eastAsiaTheme="majorEastAsia" w:hAnsiTheme="majorHAnsi" w:cstheme="majorBidi"/>
          <w:color w:val="2E74B5" w:themeColor="accent1" w:themeShade="BF"/>
          <w:sz w:val="32"/>
          <w:szCs w:val="32"/>
        </w:rPr>
      </w:pPr>
      <w:r>
        <w:br w:type="page"/>
      </w:r>
    </w:p>
    <w:p w14:paraId="1CA63916" w14:textId="09B8AF25" w:rsidR="0019266D" w:rsidRDefault="0019266D" w:rsidP="0019266D">
      <w:pPr>
        <w:pStyle w:val="Heading1"/>
      </w:pPr>
      <w:r>
        <w:lastRenderedPageBreak/>
        <w:t>What happens in the</w:t>
      </w:r>
      <w:r w:rsidR="00F219F1">
        <w:t xml:space="preserve"> teaching</w:t>
      </w:r>
      <w:r>
        <w:t xml:space="preserve"> observations?</w:t>
      </w:r>
    </w:p>
    <w:p w14:paraId="2FE8B239" w14:textId="77777777" w:rsidR="00FA393D" w:rsidRPr="00FA393D" w:rsidRDefault="00FA393D" w:rsidP="00FA393D">
      <w:pPr>
        <w:rPr>
          <w:sz w:val="22"/>
        </w:rPr>
      </w:pPr>
      <w:r w:rsidRPr="00C05574">
        <w:rPr>
          <w:sz w:val="22"/>
        </w:rPr>
        <w:t>From</w:t>
      </w:r>
      <w:r w:rsidRPr="00FA393D">
        <w:rPr>
          <w:sz w:val="22"/>
        </w:rPr>
        <w:t xml:space="preserve"> Swansea University Peer Observation of Teaching Policy</w:t>
      </w:r>
      <w:r w:rsidRPr="00C05574">
        <w:rPr>
          <w:sz w:val="22"/>
        </w:rPr>
        <w:t>:</w:t>
      </w:r>
    </w:p>
    <w:p w14:paraId="0D09F526" w14:textId="530D5BFB" w:rsidR="00FA393D" w:rsidRPr="00FA393D" w:rsidRDefault="00725E93" w:rsidP="00725E93">
      <w:pPr>
        <w:ind w:left="720"/>
        <w:rPr>
          <w:sz w:val="22"/>
        </w:rPr>
      </w:pPr>
      <w:r w:rsidRPr="00FA393D">
        <w:rPr>
          <w:sz w:val="22"/>
        </w:rPr>
        <w:t>“Peer</w:t>
      </w:r>
      <w:r w:rsidRPr="00725E93">
        <w:rPr>
          <w:sz w:val="22"/>
        </w:rPr>
        <w:t xml:space="preserve"> observation of teaching is an enabling process, for staff with teaching responsibilities to reflect on and improve their teaching practice. This policy therefore </w:t>
      </w:r>
      <w:r>
        <w:rPr>
          <w:sz w:val="22"/>
        </w:rPr>
        <w:t xml:space="preserve">should </w:t>
      </w:r>
      <w:r w:rsidRPr="00725E93">
        <w:rPr>
          <w:sz w:val="22"/>
        </w:rPr>
        <w:t>be used by all teaching staff as they work together to increase the effectiveness of their teaching through observation, discussion and reflection. This process has the potential for sharing best practice across disciplines thus improving the quality of the student learning experience. It can also be a catalyst for creat</w:t>
      </w:r>
      <w:r>
        <w:rPr>
          <w:sz w:val="22"/>
        </w:rPr>
        <w:t>ing communities of practice.”</w:t>
      </w:r>
    </w:p>
    <w:p w14:paraId="1F91479E" w14:textId="77777777" w:rsidR="00725E93" w:rsidRDefault="0019266D" w:rsidP="00725E93">
      <w:pPr>
        <w:rPr>
          <w:sz w:val="22"/>
        </w:rPr>
      </w:pPr>
      <w:r w:rsidRPr="00C05574">
        <w:rPr>
          <w:sz w:val="22"/>
        </w:rPr>
        <w:t>There are two parts of the observation</w:t>
      </w:r>
      <w:r w:rsidR="005D075C">
        <w:rPr>
          <w:sz w:val="22"/>
        </w:rPr>
        <w:t>s</w:t>
      </w:r>
      <w:r w:rsidR="00725E93">
        <w:rPr>
          <w:sz w:val="22"/>
        </w:rPr>
        <w:t>:</w:t>
      </w:r>
    </w:p>
    <w:p w14:paraId="3EAB0451" w14:textId="4D716F92" w:rsidR="005F7459" w:rsidRPr="005F7459" w:rsidRDefault="0019266D" w:rsidP="005859BE">
      <w:pPr>
        <w:pStyle w:val="Heading2"/>
        <w:numPr>
          <w:ilvl w:val="0"/>
          <w:numId w:val="14"/>
        </w:numPr>
        <w:rPr>
          <w:sz w:val="22"/>
        </w:rPr>
      </w:pPr>
      <w:r w:rsidRPr="005F7459">
        <w:rPr>
          <w:sz w:val="24"/>
          <w:szCs w:val="24"/>
        </w:rPr>
        <w:t>You are</w:t>
      </w:r>
      <w:r w:rsidR="005F7459" w:rsidRPr="005F7459">
        <w:rPr>
          <w:sz w:val="24"/>
          <w:szCs w:val="24"/>
        </w:rPr>
        <w:t xml:space="preserve"> the observe</w:t>
      </w:r>
      <w:r w:rsidR="005F7459">
        <w:rPr>
          <w:sz w:val="24"/>
          <w:szCs w:val="24"/>
        </w:rPr>
        <w:t>r</w:t>
      </w:r>
    </w:p>
    <w:p w14:paraId="010CF958" w14:textId="52D79AD2" w:rsidR="00725E93" w:rsidRPr="005F7459" w:rsidRDefault="00820541" w:rsidP="005F7459">
      <w:pPr>
        <w:rPr>
          <w:sz w:val="22"/>
        </w:rPr>
      </w:pPr>
      <w:r w:rsidRPr="005F7459">
        <w:rPr>
          <w:sz w:val="22"/>
        </w:rPr>
        <w:t>For this part</w:t>
      </w:r>
      <w:r w:rsidR="00A61986">
        <w:rPr>
          <w:sz w:val="22"/>
        </w:rPr>
        <w:t>,</w:t>
      </w:r>
      <w:r w:rsidRPr="005F7459">
        <w:rPr>
          <w:sz w:val="22"/>
        </w:rPr>
        <w:t xml:space="preserve"> you are invited to observe and reflect on a lesson delivered </w:t>
      </w:r>
      <w:r w:rsidR="00F9545A" w:rsidRPr="005F7459">
        <w:rPr>
          <w:sz w:val="22"/>
        </w:rPr>
        <w:t xml:space="preserve">by a member of staff, usually from the same </w:t>
      </w:r>
      <w:r w:rsidR="002A4834" w:rsidRPr="005F7459">
        <w:rPr>
          <w:sz w:val="22"/>
        </w:rPr>
        <w:t>School</w:t>
      </w:r>
      <w:r w:rsidR="00DC02AA">
        <w:rPr>
          <w:sz w:val="22"/>
        </w:rPr>
        <w:t xml:space="preserve"> as yourself.</w:t>
      </w:r>
      <w:r w:rsidR="00F9545A" w:rsidRPr="005F7459">
        <w:rPr>
          <w:sz w:val="22"/>
        </w:rPr>
        <w:t xml:space="preserve"> </w:t>
      </w:r>
      <w:r w:rsidR="00725E93" w:rsidRPr="005F7459">
        <w:rPr>
          <w:sz w:val="22"/>
        </w:rPr>
        <w:t>The focus when observing others for this activ</w:t>
      </w:r>
      <w:r w:rsidR="008C3547" w:rsidRPr="005F7459">
        <w:rPr>
          <w:sz w:val="22"/>
        </w:rPr>
        <w:t>ity is on what you can learn f</w:t>
      </w:r>
      <w:r w:rsidR="00725E93" w:rsidRPr="005F7459">
        <w:rPr>
          <w:sz w:val="22"/>
        </w:rPr>
        <w:t>r</w:t>
      </w:r>
      <w:r w:rsidR="008C3547" w:rsidRPr="005F7459">
        <w:rPr>
          <w:sz w:val="22"/>
        </w:rPr>
        <w:t>o</w:t>
      </w:r>
      <w:r w:rsidR="00725E93" w:rsidRPr="005F7459">
        <w:rPr>
          <w:sz w:val="22"/>
        </w:rPr>
        <w:t>m the teacher you are observing</w:t>
      </w:r>
      <w:r w:rsidR="00472E25" w:rsidRPr="005F7459">
        <w:rPr>
          <w:sz w:val="22"/>
        </w:rPr>
        <w:t>.</w:t>
      </w:r>
    </w:p>
    <w:p w14:paraId="3C91FE7A" w14:textId="4B8EB8FE" w:rsidR="0040521B" w:rsidRPr="0040521B" w:rsidRDefault="00820541" w:rsidP="005859BE">
      <w:pPr>
        <w:pStyle w:val="Heading2"/>
        <w:numPr>
          <w:ilvl w:val="0"/>
          <w:numId w:val="14"/>
        </w:numPr>
        <w:rPr>
          <w:sz w:val="22"/>
        </w:rPr>
      </w:pPr>
      <w:r w:rsidRPr="0040521B">
        <w:rPr>
          <w:sz w:val="24"/>
          <w:szCs w:val="24"/>
        </w:rPr>
        <w:t xml:space="preserve">You are </w:t>
      </w:r>
      <w:r w:rsidR="0079511F" w:rsidRPr="0040521B">
        <w:rPr>
          <w:sz w:val="24"/>
          <w:szCs w:val="24"/>
        </w:rPr>
        <w:t>b</w:t>
      </w:r>
      <w:r w:rsidRPr="0040521B">
        <w:rPr>
          <w:sz w:val="24"/>
          <w:szCs w:val="24"/>
        </w:rPr>
        <w:t xml:space="preserve">eing </w:t>
      </w:r>
      <w:r w:rsidR="0040521B">
        <w:rPr>
          <w:sz w:val="24"/>
          <w:szCs w:val="24"/>
        </w:rPr>
        <w:t>observed</w:t>
      </w:r>
    </w:p>
    <w:p w14:paraId="6E6884B3" w14:textId="77777777" w:rsidR="00E5587C" w:rsidRPr="002C6D95" w:rsidRDefault="00FA393D" w:rsidP="0040521B">
      <w:pPr>
        <w:rPr>
          <w:sz w:val="22"/>
        </w:rPr>
      </w:pPr>
      <w:r w:rsidRPr="002C6D95">
        <w:rPr>
          <w:sz w:val="22"/>
        </w:rPr>
        <w:t xml:space="preserve">As part of the </w:t>
      </w:r>
      <w:r w:rsidR="008E6715" w:rsidRPr="002C6D95">
        <w:rPr>
          <w:sz w:val="22"/>
        </w:rPr>
        <w:t>programme,</w:t>
      </w:r>
      <w:r w:rsidRPr="002C6D95">
        <w:rPr>
          <w:sz w:val="22"/>
        </w:rPr>
        <w:t xml:space="preserve"> you will need to be observed twice. Peer </w:t>
      </w:r>
      <w:r w:rsidR="00472E25" w:rsidRPr="002C6D95">
        <w:rPr>
          <w:sz w:val="22"/>
        </w:rPr>
        <w:t>o</w:t>
      </w:r>
      <w:r w:rsidRPr="002C6D95">
        <w:rPr>
          <w:sz w:val="22"/>
        </w:rPr>
        <w:t>bservation here at Swansea is undertaken for the purpose of enhancing teaching practice and improving student learning</w:t>
      </w:r>
      <w:r w:rsidR="00472E25" w:rsidRPr="002C6D95">
        <w:rPr>
          <w:sz w:val="22"/>
        </w:rPr>
        <w:t>,</w:t>
      </w:r>
      <w:r w:rsidRPr="002C6D95">
        <w:rPr>
          <w:sz w:val="22"/>
        </w:rPr>
        <w:t xml:space="preserve"> with control of the observation process belonging to the individual staff member being observed. </w:t>
      </w:r>
    </w:p>
    <w:p w14:paraId="6AB10A48" w14:textId="6267EDAD" w:rsidR="00E5587C" w:rsidRPr="002C6D95" w:rsidRDefault="00EA0806" w:rsidP="0040521B">
      <w:pPr>
        <w:rPr>
          <w:sz w:val="22"/>
        </w:rPr>
      </w:pPr>
      <w:r>
        <w:rPr>
          <w:sz w:val="22"/>
        </w:rPr>
        <w:t>An</w:t>
      </w:r>
      <w:r w:rsidRPr="002C6D95">
        <w:rPr>
          <w:sz w:val="22"/>
        </w:rPr>
        <w:t xml:space="preserve"> </w:t>
      </w:r>
      <w:r w:rsidR="003A1472" w:rsidRPr="002C6D95">
        <w:rPr>
          <w:sz w:val="22"/>
        </w:rPr>
        <w:t xml:space="preserve">observer </w:t>
      </w:r>
      <w:r>
        <w:rPr>
          <w:sz w:val="22"/>
        </w:rPr>
        <w:t>should</w:t>
      </w:r>
      <w:r w:rsidRPr="002C6D95">
        <w:rPr>
          <w:sz w:val="22"/>
        </w:rPr>
        <w:t xml:space="preserve"> </w:t>
      </w:r>
      <w:r w:rsidR="003A1472" w:rsidRPr="002C6D95">
        <w:rPr>
          <w:sz w:val="22"/>
        </w:rPr>
        <w:t xml:space="preserve">be an experienced </w:t>
      </w:r>
      <w:r w:rsidR="00E5587C" w:rsidRPr="002C6D95">
        <w:rPr>
          <w:sz w:val="22"/>
        </w:rPr>
        <w:t>member of staff</w:t>
      </w:r>
      <w:r w:rsidR="003A1472" w:rsidRPr="002C6D95">
        <w:rPr>
          <w:sz w:val="22"/>
        </w:rPr>
        <w:t xml:space="preserve"> currently employed at Swansea University. </w:t>
      </w:r>
      <w:r>
        <w:rPr>
          <w:sz w:val="22"/>
        </w:rPr>
        <w:t>One of your observers</w:t>
      </w:r>
      <w:r w:rsidRPr="002C6D95">
        <w:rPr>
          <w:sz w:val="22"/>
        </w:rPr>
        <w:t xml:space="preserve"> </w:t>
      </w:r>
      <w:r w:rsidR="003A1472" w:rsidRPr="002C6D95">
        <w:rPr>
          <w:sz w:val="22"/>
        </w:rPr>
        <w:t xml:space="preserve">should also hold </w:t>
      </w:r>
      <w:r>
        <w:rPr>
          <w:sz w:val="22"/>
        </w:rPr>
        <w:t xml:space="preserve">Advance HE </w:t>
      </w:r>
      <w:r w:rsidR="001521C6">
        <w:rPr>
          <w:sz w:val="22"/>
        </w:rPr>
        <w:t>F</w:t>
      </w:r>
      <w:r w:rsidR="003A1472" w:rsidRPr="002C6D95">
        <w:rPr>
          <w:sz w:val="22"/>
        </w:rPr>
        <w:t xml:space="preserve">ellowship, </w:t>
      </w:r>
      <w:r w:rsidR="001521C6">
        <w:rPr>
          <w:sz w:val="22"/>
        </w:rPr>
        <w:t>S</w:t>
      </w:r>
      <w:r w:rsidR="003A1472" w:rsidRPr="002C6D95">
        <w:rPr>
          <w:sz w:val="22"/>
        </w:rPr>
        <w:t xml:space="preserve">enior </w:t>
      </w:r>
      <w:r w:rsidR="001521C6">
        <w:rPr>
          <w:sz w:val="22"/>
        </w:rPr>
        <w:t>F</w:t>
      </w:r>
      <w:r w:rsidR="003A1472" w:rsidRPr="002C6D95">
        <w:rPr>
          <w:sz w:val="22"/>
        </w:rPr>
        <w:t xml:space="preserve">ellowship, or </w:t>
      </w:r>
      <w:r w:rsidR="001521C6">
        <w:rPr>
          <w:sz w:val="22"/>
        </w:rPr>
        <w:t>P</w:t>
      </w:r>
      <w:r w:rsidR="003A1472" w:rsidRPr="002C6D95">
        <w:rPr>
          <w:sz w:val="22"/>
        </w:rPr>
        <w:t xml:space="preserve">rincipal </w:t>
      </w:r>
      <w:r w:rsidR="001521C6">
        <w:rPr>
          <w:sz w:val="22"/>
        </w:rPr>
        <w:t>F</w:t>
      </w:r>
      <w:r w:rsidR="003A1472" w:rsidRPr="002C6D95">
        <w:rPr>
          <w:sz w:val="22"/>
        </w:rPr>
        <w:t xml:space="preserve">ellowship. The </w:t>
      </w:r>
      <w:r w:rsidR="003A1472" w:rsidRPr="002C6D95">
        <w:rPr>
          <w:i/>
          <w:iCs/>
          <w:sz w:val="22"/>
        </w:rPr>
        <w:t>public</w:t>
      </w:r>
      <w:r w:rsidR="003A1472" w:rsidRPr="002C6D95">
        <w:rPr>
          <w:sz w:val="22"/>
        </w:rPr>
        <w:t xml:space="preserve"> list of staff holding </w:t>
      </w:r>
      <w:r>
        <w:rPr>
          <w:sz w:val="22"/>
        </w:rPr>
        <w:t>f</w:t>
      </w:r>
      <w:r w:rsidR="001521C6">
        <w:rPr>
          <w:sz w:val="22"/>
        </w:rPr>
        <w:t>e</w:t>
      </w:r>
      <w:r w:rsidR="003A1472" w:rsidRPr="002C6D95">
        <w:rPr>
          <w:sz w:val="22"/>
        </w:rPr>
        <w:t xml:space="preserve">llowship is available on this staff intranet page (you will need to log in with your </w:t>
      </w:r>
      <w:r w:rsidR="00E5587C" w:rsidRPr="002C6D95">
        <w:rPr>
          <w:sz w:val="22"/>
        </w:rPr>
        <w:t>staff</w:t>
      </w:r>
      <w:r w:rsidR="00E5587C" w:rsidRPr="002C6D95">
        <w:rPr>
          <w:i/>
          <w:iCs/>
          <w:sz w:val="22"/>
        </w:rPr>
        <w:t xml:space="preserve"> </w:t>
      </w:r>
      <w:r w:rsidR="00E5587C" w:rsidRPr="002C6D95">
        <w:rPr>
          <w:sz w:val="22"/>
        </w:rPr>
        <w:t>account to access the page</w:t>
      </w:r>
      <w:r w:rsidR="003A1472" w:rsidRPr="002C6D95">
        <w:rPr>
          <w:sz w:val="22"/>
        </w:rPr>
        <w:t>)</w:t>
      </w:r>
      <w:r w:rsidR="00E5587C" w:rsidRPr="002C6D95">
        <w:rPr>
          <w:sz w:val="22"/>
        </w:rPr>
        <w:t>:</w:t>
      </w:r>
      <w:r w:rsidR="002C6D95" w:rsidRPr="002C6D95">
        <w:rPr>
          <w:sz w:val="22"/>
        </w:rPr>
        <w:t xml:space="preserve"> </w:t>
      </w:r>
      <w:hyperlink r:id="rId14">
        <w:r w:rsidR="49A6C26C" w:rsidRPr="121571AD">
          <w:rPr>
            <w:color w:val="0000FF"/>
            <w:sz w:val="22"/>
            <w:u w:val="single"/>
          </w:rPr>
          <w:t>Advance HE</w:t>
        </w:r>
        <w:r w:rsidR="1135A8F5" w:rsidRPr="121571AD">
          <w:rPr>
            <w:color w:val="0000FF"/>
            <w:sz w:val="22"/>
            <w:u w:val="single"/>
          </w:rPr>
          <w:t xml:space="preserve"> Fellows at Swansea - Swansea University</w:t>
        </w:r>
      </w:hyperlink>
      <w:r w:rsidR="2E8110E2" w:rsidRPr="121571AD">
        <w:rPr>
          <w:color w:val="0000FF"/>
          <w:sz w:val="22"/>
          <w:u w:val="single"/>
        </w:rPr>
        <w:t>.</w:t>
      </w:r>
    </w:p>
    <w:p w14:paraId="527E95F5" w14:textId="18172EDF" w:rsidR="00FA393D" w:rsidRPr="002C6D95" w:rsidRDefault="00E5587C" w:rsidP="0040521B">
      <w:pPr>
        <w:rPr>
          <w:sz w:val="22"/>
        </w:rPr>
      </w:pPr>
      <w:r w:rsidRPr="002C6D95">
        <w:rPr>
          <w:sz w:val="22"/>
        </w:rPr>
        <w:t xml:space="preserve">Please note that </w:t>
      </w:r>
      <w:r w:rsidR="002C6D95" w:rsidRPr="002C6D95">
        <w:rPr>
          <w:sz w:val="22"/>
        </w:rPr>
        <w:t xml:space="preserve">there are more </w:t>
      </w:r>
      <w:r w:rsidRPr="002C6D95">
        <w:rPr>
          <w:sz w:val="22"/>
        </w:rPr>
        <w:t xml:space="preserve">staff with </w:t>
      </w:r>
      <w:r w:rsidR="00EA0806">
        <w:rPr>
          <w:sz w:val="22"/>
        </w:rPr>
        <w:t>f</w:t>
      </w:r>
      <w:r w:rsidR="004A6CBC">
        <w:rPr>
          <w:sz w:val="22"/>
        </w:rPr>
        <w:t>e</w:t>
      </w:r>
      <w:r w:rsidRPr="002C6D95">
        <w:rPr>
          <w:sz w:val="22"/>
        </w:rPr>
        <w:t xml:space="preserve">llowship </w:t>
      </w:r>
      <w:r w:rsidR="002C6D95" w:rsidRPr="002C6D95">
        <w:rPr>
          <w:sz w:val="22"/>
        </w:rPr>
        <w:t>than there are listed</w:t>
      </w:r>
      <w:r w:rsidRPr="002C6D95">
        <w:rPr>
          <w:sz w:val="22"/>
        </w:rPr>
        <w:t>.</w:t>
      </w:r>
      <w:r w:rsidR="003A1472" w:rsidRPr="002C6D95">
        <w:rPr>
          <w:sz w:val="22"/>
        </w:rPr>
        <w:t xml:space="preserve"> </w:t>
      </w:r>
      <w:r w:rsidRPr="002C6D95">
        <w:rPr>
          <w:sz w:val="22"/>
        </w:rPr>
        <w:t>Your mentor</w:t>
      </w:r>
      <w:r w:rsidR="00F9545A" w:rsidRPr="002C6D95">
        <w:rPr>
          <w:sz w:val="22"/>
        </w:rPr>
        <w:t xml:space="preserve"> </w:t>
      </w:r>
      <w:r w:rsidR="00FA393D" w:rsidRPr="002C6D95">
        <w:rPr>
          <w:sz w:val="22"/>
        </w:rPr>
        <w:t>will support you through this process and there</w:t>
      </w:r>
      <w:r w:rsidR="003A2FB0" w:rsidRPr="002C6D95">
        <w:rPr>
          <w:sz w:val="22"/>
        </w:rPr>
        <w:t xml:space="preserve"> are</w:t>
      </w:r>
      <w:r w:rsidR="00FA393D" w:rsidRPr="002C6D95">
        <w:rPr>
          <w:sz w:val="22"/>
        </w:rPr>
        <w:t xml:space="preserve"> </w:t>
      </w:r>
      <w:r w:rsidR="00970F72">
        <w:rPr>
          <w:sz w:val="22"/>
        </w:rPr>
        <w:t xml:space="preserve">additional </w:t>
      </w:r>
      <w:r w:rsidR="00472E25" w:rsidRPr="002C6D95">
        <w:rPr>
          <w:sz w:val="22"/>
        </w:rPr>
        <w:t xml:space="preserve">materials available to support you </w:t>
      </w:r>
      <w:r w:rsidR="00065930">
        <w:rPr>
          <w:sz w:val="22"/>
        </w:rPr>
        <w:t>o</w:t>
      </w:r>
      <w:r w:rsidR="00472E25" w:rsidRPr="002C6D95">
        <w:rPr>
          <w:sz w:val="22"/>
        </w:rPr>
        <w:t>n the Canvas course.</w:t>
      </w:r>
    </w:p>
    <w:p w14:paraId="5447BEB9" w14:textId="041E310A" w:rsidR="00E2036D" w:rsidRDefault="0021099D" w:rsidP="0019266D">
      <w:pPr>
        <w:pStyle w:val="Heading1"/>
      </w:pPr>
      <w:r>
        <w:t>What support is available?</w:t>
      </w:r>
    </w:p>
    <w:p w14:paraId="00EBB3A2" w14:textId="401ECDB8" w:rsidR="00F654CF" w:rsidRDefault="003924CF" w:rsidP="005C1B6B">
      <w:pPr>
        <w:rPr>
          <w:sz w:val="22"/>
        </w:rPr>
      </w:pPr>
      <w:r w:rsidRPr="003A1472">
        <w:rPr>
          <w:sz w:val="22"/>
        </w:rPr>
        <w:t>As outlined above, y</w:t>
      </w:r>
      <w:r w:rsidR="00E2036D" w:rsidRPr="003A1472">
        <w:rPr>
          <w:sz w:val="22"/>
        </w:rPr>
        <w:t xml:space="preserve">ou will be supported </w:t>
      </w:r>
      <w:r w:rsidR="004527DA" w:rsidRPr="003A1472">
        <w:rPr>
          <w:sz w:val="22"/>
        </w:rPr>
        <w:t>with</w:t>
      </w:r>
      <w:r w:rsidR="00E2036D" w:rsidRPr="003A1472">
        <w:rPr>
          <w:sz w:val="22"/>
        </w:rPr>
        <w:t xml:space="preserve"> the development of you</w:t>
      </w:r>
      <w:r w:rsidR="00A353A5" w:rsidRPr="003A1472">
        <w:rPr>
          <w:sz w:val="22"/>
        </w:rPr>
        <w:t>r application by a</w:t>
      </w:r>
      <w:r w:rsidR="00E2036D" w:rsidRPr="003A1472">
        <w:rPr>
          <w:sz w:val="22"/>
        </w:rPr>
        <w:t xml:space="preserve"> </w:t>
      </w:r>
      <w:r w:rsidR="007466C5" w:rsidRPr="003A1472">
        <w:rPr>
          <w:sz w:val="22"/>
        </w:rPr>
        <w:t>mentor</w:t>
      </w:r>
      <w:r w:rsidR="00E2036D" w:rsidRPr="003A1472">
        <w:rPr>
          <w:sz w:val="22"/>
        </w:rPr>
        <w:t>.</w:t>
      </w:r>
      <w:r w:rsidR="00A353A5" w:rsidRPr="003A1472">
        <w:rPr>
          <w:sz w:val="22"/>
        </w:rPr>
        <w:t xml:space="preserve"> </w:t>
      </w:r>
      <w:r w:rsidR="00521280">
        <w:rPr>
          <w:sz w:val="22"/>
        </w:rPr>
        <w:t xml:space="preserve">The mentors for this pathway are members of Swansea University staff </w:t>
      </w:r>
      <w:r w:rsidR="00F80069">
        <w:rPr>
          <w:sz w:val="22"/>
        </w:rPr>
        <w:t xml:space="preserve">who are Advance HE Fellows, and </w:t>
      </w:r>
      <w:r w:rsidR="00EB2577">
        <w:rPr>
          <w:sz w:val="22"/>
        </w:rPr>
        <w:t xml:space="preserve">after you have attended an initial induction session, </w:t>
      </w:r>
      <w:r w:rsidR="00F80069">
        <w:rPr>
          <w:sz w:val="22"/>
        </w:rPr>
        <w:t xml:space="preserve">you will be allocated a named mentor who will support you throughout the duration of the pathway. </w:t>
      </w:r>
      <w:r w:rsidR="003A77C6">
        <w:rPr>
          <w:sz w:val="22"/>
        </w:rPr>
        <w:t xml:space="preserve">Your mentor will be a member of the </w:t>
      </w:r>
      <w:r w:rsidR="005B5879">
        <w:rPr>
          <w:sz w:val="22"/>
        </w:rPr>
        <w:t>Education Development Team</w:t>
      </w:r>
      <w:r w:rsidR="003A77C6">
        <w:rPr>
          <w:sz w:val="22"/>
        </w:rPr>
        <w:t xml:space="preserve">, unless you are completing an AFHEA-embedded PhD programme, in which case your mentor will be a member of staff with Advance HE Fellowship from within your department, who will have been trained by </w:t>
      </w:r>
      <w:r w:rsidR="005B5879">
        <w:rPr>
          <w:sz w:val="22"/>
        </w:rPr>
        <w:t>EDT</w:t>
      </w:r>
      <w:r w:rsidR="003A77C6">
        <w:rPr>
          <w:sz w:val="22"/>
        </w:rPr>
        <w:t xml:space="preserve"> to undertake mentoring duties for this pathway.</w:t>
      </w:r>
    </w:p>
    <w:p w14:paraId="752797E6" w14:textId="74C34129" w:rsidR="00E2036D" w:rsidRDefault="00F24470" w:rsidP="005C1B6B">
      <w:pPr>
        <w:rPr>
          <w:sz w:val="22"/>
        </w:rPr>
      </w:pPr>
      <w:r>
        <w:rPr>
          <w:sz w:val="22"/>
        </w:rPr>
        <w:t>Your mentor’s</w:t>
      </w:r>
      <w:r w:rsidR="00F9545A">
        <w:rPr>
          <w:sz w:val="22"/>
        </w:rPr>
        <w:t xml:space="preserve"> role will</w:t>
      </w:r>
      <w:r w:rsidR="00625766">
        <w:rPr>
          <w:sz w:val="22"/>
        </w:rPr>
        <w:t xml:space="preserve"> be to guide you in completing </w:t>
      </w:r>
      <w:r w:rsidR="00F9545A">
        <w:rPr>
          <w:sz w:val="22"/>
        </w:rPr>
        <w:t>th</w:t>
      </w:r>
      <w:r w:rsidR="00625766">
        <w:rPr>
          <w:sz w:val="22"/>
        </w:rPr>
        <w:t>e</w:t>
      </w:r>
      <w:r w:rsidR="00F9545A">
        <w:rPr>
          <w:sz w:val="22"/>
        </w:rPr>
        <w:t xml:space="preserve"> relevant activities to provide sufficient evidence to support an AFHEA application. </w:t>
      </w:r>
      <w:r w:rsidR="00FE35D6">
        <w:rPr>
          <w:sz w:val="22"/>
        </w:rPr>
        <w:t xml:space="preserve">Your </w:t>
      </w:r>
      <w:r w:rsidR="007466C5">
        <w:rPr>
          <w:sz w:val="22"/>
        </w:rPr>
        <w:t>mentor</w:t>
      </w:r>
      <w:r w:rsidR="00FE35D6">
        <w:rPr>
          <w:sz w:val="22"/>
        </w:rPr>
        <w:t xml:space="preserve"> may</w:t>
      </w:r>
      <w:r w:rsidR="00F9545A">
        <w:rPr>
          <w:sz w:val="22"/>
        </w:rPr>
        <w:t xml:space="preserve"> meet with you individually or as a group</w:t>
      </w:r>
      <w:r w:rsidR="00FE35D6">
        <w:rPr>
          <w:sz w:val="22"/>
        </w:rPr>
        <w:t>, and may provide a</w:t>
      </w:r>
      <w:r w:rsidR="00F9545A">
        <w:rPr>
          <w:sz w:val="22"/>
        </w:rPr>
        <w:t xml:space="preserve">dditional supplemental resources to guide you, </w:t>
      </w:r>
      <w:r w:rsidR="00B3589E">
        <w:rPr>
          <w:sz w:val="22"/>
        </w:rPr>
        <w:t>for example</w:t>
      </w:r>
      <w:r w:rsidR="00F9545A">
        <w:rPr>
          <w:sz w:val="22"/>
        </w:rPr>
        <w:t xml:space="preserve"> on reflective writing</w:t>
      </w:r>
      <w:r w:rsidR="00930DA5">
        <w:rPr>
          <w:sz w:val="22"/>
        </w:rPr>
        <w:t>.</w:t>
      </w:r>
    </w:p>
    <w:p w14:paraId="4523065F" w14:textId="16ACAF75" w:rsidR="00D43AD3" w:rsidRDefault="00D43AD3" w:rsidP="005C1B6B">
      <w:pPr>
        <w:rPr>
          <w:sz w:val="22"/>
        </w:rPr>
      </w:pPr>
      <w:r>
        <w:rPr>
          <w:sz w:val="22"/>
        </w:rPr>
        <w:t xml:space="preserve">Your mentor will </w:t>
      </w:r>
      <w:r w:rsidR="00231C0E">
        <w:rPr>
          <w:sz w:val="22"/>
        </w:rPr>
        <w:t xml:space="preserve">review your Application Plan and provide written feedback on the examples you have </w:t>
      </w:r>
      <w:r w:rsidR="00C576B8">
        <w:rPr>
          <w:sz w:val="22"/>
        </w:rPr>
        <w:t>listed</w:t>
      </w:r>
      <w:r w:rsidR="00231C0E">
        <w:rPr>
          <w:sz w:val="22"/>
        </w:rPr>
        <w:t xml:space="preserve"> and their alignment with the Associate Fellowship Descriptor, D1. They will then meet with you to discuss this feedback in more detail, including guiding you to select the two most suitable Areas of Activity for your experience</w:t>
      </w:r>
      <w:r w:rsidR="00F06BE1">
        <w:rPr>
          <w:sz w:val="22"/>
        </w:rPr>
        <w:t xml:space="preserve"> and helping you to begin thinking reflectively about the examples of your practice you are going to include in your application.</w:t>
      </w:r>
      <w:r w:rsidR="00276360">
        <w:rPr>
          <w:sz w:val="22"/>
        </w:rPr>
        <w:t xml:space="preserve"> </w:t>
      </w:r>
    </w:p>
    <w:p w14:paraId="5642A2B9" w14:textId="2F473EA4" w:rsidR="00935422" w:rsidRDefault="007466C5" w:rsidP="005C1B6B">
      <w:pPr>
        <w:rPr>
          <w:b/>
          <w:sz w:val="22"/>
        </w:rPr>
      </w:pPr>
      <w:r>
        <w:rPr>
          <w:sz w:val="22"/>
        </w:rPr>
        <w:lastRenderedPageBreak/>
        <w:t>Mentors</w:t>
      </w:r>
      <w:r w:rsidR="006C13EC">
        <w:rPr>
          <w:sz w:val="22"/>
        </w:rPr>
        <w:t xml:space="preserve"> will </w:t>
      </w:r>
      <w:r w:rsidR="00F06BE1">
        <w:rPr>
          <w:sz w:val="22"/>
        </w:rPr>
        <w:t xml:space="preserve">also </w:t>
      </w:r>
      <w:r w:rsidR="006C13EC">
        <w:rPr>
          <w:sz w:val="22"/>
        </w:rPr>
        <w:t xml:space="preserve">review a draft of your AFHEA application </w:t>
      </w:r>
      <w:r w:rsidR="00705753">
        <w:rPr>
          <w:sz w:val="22"/>
        </w:rPr>
        <w:t xml:space="preserve">around six weeks </w:t>
      </w:r>
      <w:r w:rsidR="006C13EC">
        <w:rPr>
          <w:sz w:val="22"/>
        </w:rPr>
        <w:t>prior to submission and provide formative feedback.</w:t>
      </w:r>
      <w:r w:rsidR="00705753">
        <w:rPr>
          <w:sz w:val="22"/>
        </w:rPr>
        <w:t xml:space="preserve"> You will receive this feedback </w:t>
      </w:r>
      <w:r w:rsidR="00DF3E58">
        <w:rPr>
          <w:sz w:val="22"/>
        </w:rPr>
        <w:t>within seven working days of the draft submission deadline.</w:t>
      </w:r>
      <w:r w:rsidR="006C13EC">
        <w:rPr>
          <w:sz w:val="22"/>
        </w:rPr>
        <w:t xml:space="preserve"> </w:t>
      </w:r>
      <w:r w:rsidR="002F446B">
        <w:rPr>
          <w:sz w:val="22"/>
        </w:rPr>
        <w:t xml:space="preserve">You must submit a </w:t>
      </w:r>
      <w:r w:rsidR="006C13EC">
        <w:rPr>
          <w:sz w:val="22"/>
        </w:rPr>
        <w:t xml:space="preserve">draft </w:t>
      </w:r>
      <w:r w:rsidR="002F446B">
        <w:rPr>
          <w:sz w:val="22"/>
        </w:rPr>
        <w:t xml:space="preserve">application </w:t>
      </w:r>
      <w:r w:rsidR="00E80BBF">
        <w:rPr>
          <w:sz w:val="22"/>
        </w:rPr>
        <w:t>to the deadline six weeks</w:t>
      </w:r>
      <w:r w:rsidR="006C13EC">
        <w:rPr>
          <w:sz w:val="22"/>
        </w:rPr>
        <w:t xml:space="preserve"> prior to </w:t>
      </w:r>
      <w:r w:rsidR="00DF00D4">
        <w:rPr>
          <w:sz w:val="22"/>
        </w:rPr>
        <w:t>the final</w:t>
      </w:r>
      <w:r w:rsidR="006C13EC">
        <w:rPr>
          <w:sz w:val="22"/>
        </w:rPr>
        <w:t xml:space="preserve"> application deadline.</w:t>
      </w:r>
      <w:r w:rsidR="00935422">
        <w:rPr>
          <w:sz w:val="22"/>
        </w:rPr>
        <w:t xml:space="preserve"> The date </w:t>
      </w:r>
      <w:r w:rsidR="00585A17">
        <w:rPr>
          <w:sz w:val="22"/>
        </w:rPr>
        <w:t xml:space="preserve">by which a draft must be submitted </w:t>
      </w:r>
      <w:r w:rsidR="0021099D">
        <w:rPr>
          <w:sz w:val="22"/>
        </w:rPr>
        <w:t>is provided on the Canvas course.</w:t>
      </w:r>
      <w:r w:rsidR="002F446B">
        <w:rPr>
          <w:sz w:val="22"/>
        </w:rPr>
        <w:t xml:space="preserve"> If you fail to submit a draft, </w:t>
      </w:r>
      <w:r w:rsidR="006C13EC" w:rsidRPr="006C13EC">
        <w:rPr>
          <w:b/>
          <w:sz w:val="22"/>
        </w:rPr>
        <w:t>you will not be permitted to make a final submission.</w:t>
      </w:r>
      <w:r>
        <w:rPr>
          <w:b/>
          <w:sz w:val="22"/>
        </w:rPr>
        <w:t xml:space="preserve"> </w:t>
      </w:r>
    </w:p>
    <w:p w14:paraId="1A0ED076" w14:textId="345BF346" w:rsidR="00EA4716" w:rsidRPr="007466C5" w:rsidRDefault="00FD3987" w:rsidP="005C1B6B">
      <w:pPr>
        <w:rPr>
          <w:b/>
          <w:sz w:val="22"/>
        </w:rPr>
      </w:pPr>
      <w:r>
        <w:rPr>
          <w:sz w:val="22"/>
        </w:rPr>
        <w:t xml:space="preserve">Your </w:t>
      </w:r>
      <w:r w:rsidR="007466C5">
        <w:rPr>
          <w:sz w:val="22"/>
        </w:rPr>
        <w:t>mentor</w:t>
      </w:r>
      <w:r w:rsidR="00207A4D">
        <w:rPr>
          <w:sz w:val="22"/>
        </w:rPr>
        <w:t xml:space="preserve"> </w:t>
      </w:r>
      <w:r w:rsidR="00C1122F">
        <w:rPr>
          <w:sz w:val="22"/>
        </w:rPr>
        <w:t xml:space="preserve">is </w:t>
      </w:r>
      <w:r w:rsidR="00935422">
        <w:rPr>
          <w:sz w:val="22"/>
        </w:rPr>
        <w:t xml:space="preserve">also </w:t>
      </w:r>
      <w:r w:rsidR="00C1122F">
        <w:rPr>
          <w:sz w:val="22"/>
        </w:rPr>
        <w:t>able to act as one of your observers for the completion of your peer observations</w:t>
      </w:r>
      <w:r w:rsidR="00935422">
        <w:rPr>
          <w:sz w:val="22"/>
        </w:rPr>
        <w:t xml:space="preserve"> if required.</w:t>
      </w:r>
    </w:p>
    <w:p w14:paraId="3B9EAFE6" w14:textId="0380C01C" w:rsidR="00F9545A" w:rsidRPr="005C1B6B" w:rsidRDefault="00F9545A" w:rsidP="005C1B6B">
      <w:pPr>
        <w:rPr>
          <w:sz w:val="22"/>
        </w:rPr>
      </w:pPr>
      <w:r>
        <w:rPr>
          <w:sz w:val="22"/>
        </w:rPr>
        <w:t>Once you have completed all aspects of the AFHEA programme,</w:t>
      </w:r>
      <w:r w:rsidR="00AB2FF7">
        <w:rPr>
          <w:sz w:val="22"/>
        </w:rPr>
        <w:t xml:space="preserve"> you will be able to submit </w:t>
      </w:r>
      <w:r w:rsidR="00810CF0">
        <w:rPr>
          <w:sz w:val="22"/>
        </w:rPr>
        <w:t>the final version of your</w:t>
      </w:r>
      <w:r w:rsidR="00F23F09">
        <w:rPr>
          <w:sz w:val="22"/>
        </w:rPr>
        <w:t xml:space="preserve"> </w:t>
      </w:r>
      <w:r w:rsidR="00BD00A7">
        <w:rPr>
          <w:sz w:val="22"/>
        </w:rPr>
        <w:t>application</w:t>
      </w:r>
      <w:r w:rsidR="00810CF0">
        <w:rPr>
          <w:sz w:val="22"/>
        </w:rPr>
        <w:t xml:space="preserve"> within the </w:t>
      </w:r>
      <w:r w:rsidR="007F7DBF">
        <w:rPr>
          <w:sz w:val="22"/>
        </w:rPr>
        <w:t xml:space="preserve">PGR </w:t>
      </w:r>
      <w:r w:rsidR="00810CF0">
        <w:rPr>
          <w:sz w:val="22"/>
        </w:rPr>
        <w:t>AFHEA Canvas course.</w:t>
      </w:r>
      <w:r>
        <w:rPr>
          <w:sz w:val="22"/>
        </w:rPr>
        <w:t xml:space="preserve"> </w:t>
      </w:r>
    </w:p>
    <w:p w14:paraId="5D4BBD01" w14:textId="05183BEF" w:rsidR="0019266D" w:rsidRDefault="0019266D" w:rsidP="0019266D">
      <w:pPr>
        <w:pStyle w:val="Heading1"/>
      </w:pPr>
      <w:r>
        <w:t>What is the a</w:t>
      </w:r>
      <w:r w:rsidR="00225A4D">
        <w:t>pplication and review process</w:t>
      </w:r>
      <w:r w:rsidR="0021099D">
        <w:t>?</w:t>
      </w:r>
    </w:p>
    <w:p w14:paraId="3D9EC9DF" w14:textId="42AF703D" w:rsidR="00C63CA3" w:rsidRDefault="002909C6" w:rsidP="43598D19">
      <w:pPr>
        <w:rPr>
          <w:sz w:val="22"/>
        </w:rPr>
      </w:pPr>
      <w:r>
        <w:rPr>
          <w:sz w:val="22"/>
        </w:rPr>
        <w:t>You will need</w:t>
      </w:r>
      <w:r w:rsidR="0019266D" w:rsidRPr="43598D19">
        <w:rPr>
          <w:sz w:val="22"/>
        </w:rPr>
        <w:t xml:space="preserve"> to complete an application for Associate Fellowship via </w:t>
      </w:r>
      <w:r w:rsidR="005D4946" w:rsidRPr="43598D19">
        <w:rPr>
          <w:sz w:val="22"/>
        </w:rPr>
        <w:t>the CoPR programme</w:t>
      </w:r>
      <w:r w:rsidR="00A92DC0">
        <w:rPr>
          <w:sz w:val="22"/>
        </w:rPr>
        <w:t xml:space="preserve"> using the AFHEA written application template (form W-D1)</w:t>
      </w:r>
      <w:r w:rsidR="005D4946" w:rsidRPr="43598D19">
        <w:rPr>
          <w:sz w:val="22"/>
        </w:rPr>
        <w:t>.</w:t>
      </w:r>
      <w:r w:rsidR="00C63CA3" w:rsidRPr="43598D19">
        <w:rPr>
          <w:sz w:val="22"/>
        </w:rPr>
        <w:t xml:space="preserve"> </w:t>
      </w:r>
      <w:r w:rsidR="00254321" w:rsidRPr="43598D19">
        <w:rPr>
          <w:sz w:val="22"/>
        </w:rPr>
        <w:t>As part of your application</w:t>
      </w:r>
      <w:r w:rsidR="009723C9" w:rsidRPr="43598D19">
        <w:rPr>
          <w:sz w:val="22"/>
        </w:rPr>
        <w:t>,</w:t>
      </w:r>
      <w:r w:rsidR="00254321" w:rsidRPr="43598D19">
        <w:rPr>
          <w:sz w:val="22"/>
        </w:rPr>
        <w:t xml:space="preserve"> you will </w:t>
      </w:r>
      <w:r w:rsidR="005710A9">
        <w:rPr>
          <w:sz w:val="22"/>
        </w:rPr>
        <w:t xml:space="preserve">also </w:t>
      </w:r>
      <w:r w:rsidR="00254321" w:rsidRPr="43598D19">
        <w:rPr>
          <w:sz w:val="22"/>
        </w:rPr>
        <w:t xml:space="preserve">need to provide </w:t>
      </w:r>
      <w:r w:rsidR="00E21359">
        <w:rPr>
          <w:sz w:val="22"/>
        </w:rPr>
        <w:t>a</w:t>
      </w:r>
      <w:r w:rsidR="00254321" w:rsidRPr="43598D19">
        <w:rPr>
          <w:sz w:val="22"/>
        </w:rPr>
        <w:t xml:space="preserve"> </w:t>
      </w:r>
      <w:r w:rsidR="00865945" w:rsidRPr="43598D19">
        <w:rPr>
          <w:sz w:val="22"/>
        </w:rPr>
        <w:t xml:space="preserve">supporting </w:t>
      </w:r>
      <w:r w:rsidR="00865945" w:rsidRPr="00B255DE">
        <w:rPr>
          <w:sz w:val="22"/>
        </w:rPr>
        <w:t>statement</w:t>
      </w:r>
      <w:r w:rsidR="00254321" w:rsidRPr="43598D19">
        <w:rPr>
          <w:sz w:val="22"/>
        </w:rPr>
        <w:t xml:space="preserve"> to authenticate your practice. </w:t>
      </w:r>
      <w:r w:rsidR="00C63CA3" w:rsidRPr="43598D19">
        <w:rPr>
          <w:sz w:val="22"/>
        </w:rPr>
        <w:t xml:space="preserve">Your </w:t>
      </w:r>
      <w:r w:rsidR="003A1472" w:rsidRPr="43598D19">
        <w:rPr>
          <w:sz w:val="22"/>
        </w:rPr>
        <w:t>mentor</w:t>
      </w:r>
      <w:r w:rsidR="00F9545A" w:rsidRPr="43598D19">
        <w:rPr>
          <w:sz w:val="22"/>
        </w:rPr>
        <w:t xml:space="preserve"> </w:t>
      </w:r>
      <w:r w:rsidR="00C63CA3" w:rsidRPr="43598D19">
        <w:rPr>
          <w:sz w:val="22"/>
        </w:rPr>
        <w:t>will discuss the detail of this with you</w:t>
      </w:r>
      <w:r w:rsidR="005710A9">
        <w:rPr>
          <w:sz w:val="22"/>
        </w:rPr>
        <w:t>, and further information can be found below</w:t>
      </w:r>
      <w:r w:rsidR="00C623C8">
        <w:rPr>
          <w:sz w:val="22"/>
        </w:rPr>
        <w:t xml:space="preserve"> and on the Canvas course for this pathway.</w:t>
      </w:r>
    </w:p>
    <w:p w14:paraId="657DC12F" w14:textId="28938A5E" w:rsidR="005710A9" w:rsidRDefault="005710A9" w:rsidP="00C31416">
      <w:pPr>
        <w:pStyle w:val="Heading2"/>
      </w:pPr>
      <w:r>
        <w:t xml:space="preserve">What are the </w:t>
      </w:r>
      <w:r w:rsidR="00A746AA">
        <w:t>application requirements</w:t>
      </w:r>
      <w:r>
        <w:t>?</w:t>
      </w:r>
    </w:p>
    <w:p w14:paraId="76E4E9C1" w14:textId="25E7E7EA" w:rsidR="002A24B3" w:rsidRDefault="00A746AA" w:rsidP="51C2FB59">
      <w:pPr>
        <w:rPr>
          <w:sz w:val="22"/>
        </w:rPr>
      </w:pPr>
      <w:r>
        <w:rPr>
          <w:sz w:val="22"/>
        </w:rPr>
        <w:t>You</w:t>
      </w:r>
      <w:r w:rsidR="000E73F1" w:rsidRPr="51C2FB59">
        <w:rPr>
          <w:sz w:val="22"/>
        </w:rPr>
        <w:t xml:space="preserve"> need to put together a written reflective accoun</w:t>
      </w:r>
      <w:r w:rsidR="007B727B" w:rsidRPr="51C2FB59">
        <w:rPr>
          <w:sz w:val="22"/>
        </w:rPr>
        <w:t>t (maximum 1</w:t>
      </w:r>
      <w:r w:rsidR="5449DCEA" w:rsidRPr="51C2FB59">
        <w:rPr>
          <w:sz w:val="22"/>
        </w:rPr>
        <w:t>4</w:t>
      </w:r>
      <w:r w:rsidR="007B727B" w:rsidRPr="51C2FB59">
        <w:rPr>
          <w:sz w:val="22"/>
        </w:rPr>
        <w:t>00 words</w:t>
      </w:r>
      <w:r w:rsidR="00110113" w:rsidRPr="51C2FB59">
        <w:rPr>
          <w:sz w:val="22"/>
        </w:rPr>
        <w:t xml:space="preserve"> – approximately </w:t>
      </w:r>
      <w:r w:rsidR="63D9C400" w:rsidRPr="51C2FB59">
        <w:rPr>
          <w:sz w:val="22"/>
        </w:rPr>
        <w:t>7</w:t>
      </w:r>
      <w:r w:rsidR="00110113" w:rsidRPr="51C2FB59">
        <w:rPr>
          <w:sz w:val="22"/>
        </w:rPr>
        <w:t xml:space="preserve">00 </w:t>
      </w:r>
      <w:r w:rsidR="00C623C8" w:rsidRPr="51C2FB59">
        <w:rPr>
          <w:sz w:val="22"/>
        </w:rPr>
        <w:t xml:space="preserve">words </w:t>
      </w:r>
      <w:r w:rsidR="00110113" w:rsidRPr="51C2FB59">
        <w:rPr>
          <w:sz w:val="22"/>
        </w:rPr>
        <w:t>for each of your chosen Areas of Activity</w:t>
      </w:r>
      <w:r w:rsidR="007B727B" w:rsidRPr="51C2FB59">
        <w:rPr>
          <w:sz w:val="22"/>
        </w:rPr>
        <w:t>) plus an introductory context statement (maximum 300 words).</w:t>
      </w:r>
      <w:r w:rsidR="00BA7743" w:rsidRPr="51C2FB59">
        <w:rPr>
          <w:sz w:val="22"/>
        </w:rPr>
        <w:t xml:space="preserve"> </w:t>
      </w:r>
      <w:r w:rsidR="00110113" w:rsidRPr="51C2FB59">
        <w:rPr>
          <w:sz w:val="22"/>
        </w:rPr>
        <w:t xml:space="preserve">You </w:t>
      </w:r>
      <w:r w:rsidR="002075AD" w:rsidRPr="51C2FB59">
        <w:rPr>
          <w:sz w:val="22"/>
        </w:rPr>
        <w:t xml:space="preserve">should draw on and </w:t>
      </w:r>
      <w:r w:rsidR="007B7073" w:rsidRPr="51C2FB59">
        <w:rPr>
          <w:sz w:val="22"/>
        </w:rPr>
        <w:t>refer</w:t>
      </w:r>
      <w:r w:rsidR="002075AD" w:rsidRPr="51C2FB59">
        <w:rPr>
          <w:sz w:val="22"/>
        </w:rPr>
        <w:t xml:space="preserve"> to an evidence base in order to address</w:t>
      </w:r>
      <w:r w:rsidR="00DD2265" w:rsidRPr="51C2FB59">
        <w:rPr>
          <w:sz w:val="22"/>
        </w:rPr>
        <w:t xml:space="preserve"> Dimension </w:t>
      </w:r>
      <w:r w:rsidR="002075AD" w:rsidRPr="51C2FB59">
        <w:rPr>
          <w:sz w:val="22"/>
        </w:rPr>
        <w:t>V3</w:t>
      </w:r>
      <w:r w:rsidR="00DD2265" w:rsidRPr="51C2FB59">
        <w:rPr>
          <w:sz w:val="22"/>
        </w:rPr>
        <w:t xml:space="preserve"> of the PSF 2023</w:t>
      </w:r>
      <w:r w:rsidR="002075AD" w:rsidRPr="51C2FB59">
        <w:rPr>
          <w:sz w:val="22"/>
        </w:rPr>
        <w:t>, which could include</w:t>
      </w:r>
      <w:r w:rsidR="00BD258C" w:rsidRPr="51C2FB59">
        <w:rPr>
          <w:sz w:val="22"/>
        </w:rPr>
        <w:t xml:space="preserve">, for instance, reference to published literature and engagement with professional development. </w:t>
      </w:r>
      <w:r w:rsidR="00D50331" w:rsidRPr="51C2FB59">
        <w:rPr>
          <w:sz w:val="22"/>
        </w:rPr>
        <w:t xml:space="preserve">You will also need to upload your supporting </w:t>
      </w:r>
      <w:r w:rsidR="00D50331" w:rsidRPr="00553860">
        <w:rPr>
          <w:sz w:val="22"/>
        </w:rPr>
        <w:t>statement</w:t>
      </w:r>
      <w:r w:rsidR="00D50331" w:rsidRPr="51C2FB59">
        <w:rPr>
          <w:sz w:val="22"/>
        </w:rPr>
        <w:t xml:space="preserve">. </w:t>
      </w:r>
    </w:p>
    <w:p w14:paraId="74715934" w14:textId="64C648E8" w:rsidR="007B727B" w:rsidRPr="00B255DE" w:rsidRDefault="00D77693" w:rsidP="43598D19">
      <w:pPr>
        <w:rPr>
          <w:sz w:val="22"/>
        </w:rPr>
      </w:pPr>
      <w:r>
        <w:rPr>
          <w:sz w:val="22"/>
        </w:rPr>
        <w:t xml:space="preserve">Further details </w:t>
      </w:r>
      <w:r w:rsidR="00BD258C">
        <w:rPr>
          <w:sz w:val="22"/>
        </w:rPr>
        <w:t>about all aspects of the application</w:t>
      </w:r>
      <w:r w:rsidR="00DD2265">
        <w:rPr>
          <w:sz w:val="22"/>
        </w:rPr>
        <w:t xml:space="preserve"> form and process</w:t>
      </w:r>
      <w:r w:rsidR="00BD258C">
        <w:rPr>
          <w:sz w:val="22"/>
        </w:rPr>
        <w:t xml:space="preserve"> </w:t>
      </w:r>
      <w:r>
        <w:rPr>
          <w:sz w:val="22"/>
        </w:rPr>
        <w:t>can be found in the</w:t>
      </w:r>
      <w:r w:rsidR="003B4D68">
        <w:rPr>
          <w:sz w:val="22"/>
        </w:rPr>
        <w:t xml:space="preserve"> CoPR</w:t>
      </w:r>
      <w:r>
        <w:rPr>
          <w:sz w:val="22"/>
        </w:rPr>
        <w:t xml:space="preserve"> Associate Fellowship written application guidance</w:t>
      </w:r>
      <w:r w:rsidR="003F78AF">
        <w:rPr>
          <w:sz w:val="22"/>
        </w:rPr>
        <w:t xml:space="preserve"> on the Canvas course</w:t>
      </w:r>
      <w:r w:rsidR="00CD68AC">
        <w:rPr>
          <w:sz w:val="22"/>
        </w:rPr>
        <w:t xml:space="preserve"> for this pathway</w:t>
      </w:r>
      <w:r w:rsidR="008B539A">
        <w:rPr>
          <w:sz w:val="22"/>
        </w:rPr>
        <w:t>, including examples for each section of the application form.</w:t>
      </w:r>
    </w:p>
    <w:p w14:paraId="267EE955" w14:textId="1CF17494" w:rsidR="00043F87" w:rsidRPr="00B255DE" w:rsidRDefault="00CD68AC" w:rsidP="00043F87">
      <w:pPr>
        <w:pStyle w:val="Heading2"/>
        <w:rPr>
          <w:rFonts w:asciiTheme="minorHAnsi" w:hAnsiTheme="minorHAnsi"/>
        </w:rPr>
      </w:pPr>
      <w:r w:rsidRPr="00B255DE">
        <w:t xml:space="preserve">What </w:t>
      </w:r>
      <w:r w:rsidR="008E486B">
        <w:t>is</w:t>
      </w:r>
      <w:r w:rsidRPr="00B255DE">
        <w:t xml:space="preserve"> the s</w:t>
      </w:r>
      <w:r w:rsidR="00043F87" w:rsidRPr="00B255DE">
        <w:t>upporting statement</w:t>
      </w:r>
      <w:r w:rsidRPr="00B255DE">
        <w:t>?</w:t>
      </w:r>
    </w:p>
    <w:p w14:paraId="43069A82" w14:textId="6CF02783" w:rsidR="00992BBB" w:rsidRPr="00B255DE" w:rsidRDefault="006A455F" w:rsidP="6E62762A">
      <w:pPr>
        <w:rPr>
          <w:sz w:val="22"/>
        </w:rPr>
      </w:pPr>
      <w:r w:rsidRPr="00B255DE">
        <w:rPr>
          <w:sz w:val="22"/>
        </w:rPr>
        <w:t xml:space="preserve">You need to include </w:t>
      </w:r>
      <w:r w:rsidR="00BE7300" w:rsidRPr="00B255DE">
        <w:rPr>
          <w:sz w:val="22"/>
        </w:rPr>
        <w:t>a</w:t>
      </w:r>
      <w:r w:rsidRPr="00B255DE">
        <w:rPr>
          <w:sz w:val="22"/>
        </w:rPr>
        <w:t xml:space="preserve"> supporting statement with your application for Associate Fellowship</w:t>
      </w:r>
      <w:r w:rsidR="00AA5B0C" w:rsidRPr="00B255DE">
        <w:rPr>
          <w:sz w:val="22"/>
        </w:rPr>
        <w:t xml:space="preserve"> to corroborate your account</w:t>
      </w:r>
      <w:r w:rsidRPr="00B255DE">
        <w:rPr>
          <w:sz w:val="22"/>
        </w:rPr>
        <w:t xml:space="preserve">. </w:t>
      </w:r>
      <w:r w:rsidR="00804900" w:rsidRPr="00B255DE">
        <w:rPr>
          <w:sz w:val="22"/>
        </w:rPr>
        <w:t>Your supporter</w:t>
      </w:r>
      <w:r w:rsidR="00B1481C" w:rsidRPr="00B255DE">
        <w:rPr>
          <w:sz w:val="22"/>
        </w:rPr>
        <w:t xml:space="preserve"> need</w:t>
      </w:r>
      <w:r w:rsidR="00804900" w:rsidRPr="00B255DE">
        <w:rPr>
          <w:sz w:val="22"/>
        </w:rPr>
        <w:t>s</w:t>
      </w:r>
      <w:r w:rsidR="00B1481C" w:rsidRPr="00B255DE">
        <w:rPr>
          <w:sz w:val="22"/>
        </w:rPr>
        <w:t xml:space="preserve"> to be knowledgeable about the PSF </w:t>
      </w:r>
      <w:r w:rsidR="4BA7FBEA" w:rsidRPr="00B255DE">
        <w:rPr>
          <w:sz w:val="22"/>
        </w:rPr>
        <w:t xml:space="preserve">2023 </w:t>
      </w:r>
      <w:r w:rsidR="00B1481C" w:rsidRPr="00B255DE">
        <w:rPr>
          <w:sz w:val="22"/>
        </w:rPr>
        <w:t>an</w:t>
      </w:r>
      <w:r w:rsidR="00F63E66" w:rsidRPr="00B255DE">
        <w:rPr>
          <w:sz w:val="22"/>
        </w:rPr>
        <w:t xml:space="preserve">d your </w:t>
      </w:r>
      <w:r w:rsidR="007678DA" w:rsidRPr="00B255DE">
        <w:rPr>
          <w:sz w:val="22"/>
        </w:rPr>
        <w:t>teaching experience</w:t>
      </w:r>
      <w:r w:rsidR="00804900" w:rsidRPr="00B255DE">
        <w:rPr>
          <w:sz w:val="22"/>
        </w:rPr>
        <w:t>, but does not need to hold a category of Advance HE fellowship</w:t>
      </w:r>
      <w:r w:rsidR="007678DA" w:rsidRPr="00B255DE">
        <w:rPr>
          <w:sz w:val="22"/>
        </w:rPr>
        <w:t xml:space="preserve">. </w:t>
      </w:r>
      <w:r w:rsidR="00804900" w:rsidRPr="00B255DE">
        <w:rPr>
          <w:sz w:val="22"/>
        </w:rPr>
        <w:t>Usually, your supporter</w:t>
      </w:r>
      <w:r w:rsidR="00D45F2E" w:rsidRPr="00B255DE">
        <w:rPr>
          <w:sz w:val="22"/>
        </w:rPr>
        <w:t xml:space="preserve"> will be an </w:t>
      </w:r>
      <w:r w:rsidR="007371DD" w:rsidRPr="00B255DE">
        <w:rPr>
          <w:sz w:val="22"/>
        </w:rPr>
        <w:t>experienced member of staff employed by Sw</w:t>
      </w:r>
      <w:r w:rsidR="007678DA" w:rsidRPr="00B255DE">
        <w:rPr>
          <w:sz w:val="22"/>
        </w:rPr>
        <w:t>ansea University at the time of your submission.</w:t>
      </w:r>
      <w:r w:rsidR="004F69AB" w:rsidRPr="00B255DE">
        <w:rPr>
          <w:sz w:val="22"/>
        </w:rPr>
        <w:t xml:space="preserve"> If you would </w:t>
      </w:r>
      <w:r w:rsidR="0030491B" w:rsidRPr="00B255DE">
        <w:rPr>
          <w:sz w:val="22"/>
        </w:rPr>
        <w:t>like to use a supporter from outside of Swansea University, you should discuss this with your mentor.</w:t>
      </w:r>
      <w:r w:rsidR="007678DA" w:rsidRPr="00B255DE">
        <w:rPr>
          <w:sz w:val="22"/>
        </w:rPr>
        <w:t xml:space="preserve"> Staff who have retired from </w:t>
      </w:r>
      <w:r w:rsidR="00443ADF" w:rsidRPr="00B255DE">
        <w:rPr>
          <w:sz w:val="22"/>
        </w:rPr>
        <w:t>Hi</w:t>
      </w:r>
      <w:r w:rsidR="007678DA" w:rsidRPr="00B255DE">
        <w:rPr>
          <w:sz w:val="22"/>
        </w:rPr>
        <w:t xml:space="preserve">gher </w:t>
      </w:r>
      <w:r w:rsidR="00443ADF" w:rsidRPr="00B255DE">
        <w:rPr>
          <w:sz w:val="22"/>
        </w:rPr>
        <w:t>Ed</w:t>
      </w:r>
      <w:r w:rsidR="007678DA" w:rsidRPr="00B255DE">
        <w:rPr>
          <w:sz w:val="22"/>
        </w:rPr>
        <w:t xml:space="preserve">ucation within the last six months are eligible to be </w:t>
      </w:r>
      <w:r w:rsidR="007371DD" w:rsidRPr="00B255DE">
        <w:rPr>
          <w:sz w:val="22"/>
        </w:rPr>
        <w:t>supporters, but fellow PGR students are not</w:t>
      </w:r>
      <w:r w:rsidR="007678DA" w:rsidRPr="00B255DE">
        <w:rPr>
          <w:sz w:val="22"/>
        </w:rPr>
        <w:t>. You must ensure that your supporter</w:t>
      </w:r>
      <w:r w:rsidR="00D45F2E" w:rsidRPr="00B255DE">
        <w:rPr>
          <w:sz w:val="22"/>
        </w:rPr>
        <w:t xml:space="preserve"> has</w:t>
      </w:r>
      <w:r w:rsidR="007678DA" w:rsidRPr="00B255DE">
        <w:rPr>
          <w:sz w:val="22"/>
        </w:rPr>
        <w:t xml:space="preserve"> no conflicts of interest, for example, supporting statements from family members are not permitted.</w:t>
      </w:r>
      <w:r w:rsidR="00C8161F" w:rsidRPr="00B255DE">
        <w:rPr>
          <w:sz w:val="22"/>
        </w:rPr>
        <w:t xml:space="preserve"> </w:t>
      </w:r>
    </w:p>
    <w:p w14:paraId="64745855" w14:textId="19603272" w:rsidR="007678DA" w:rsidRPr="00B255DE" w:rsidRDefault="001F62A0" w:rsidP="5B1F6B1B">
      <w:pPr>
        <w:rPr>
          <w:sz w:val="22"/>
        </w:rPr>
      </w:pPr>
      <w:r w:rsidRPr="00B255DE">
        <w:rPr>
          <w:sz w:val="22"/>
        </w:rPr>
        <w:t xml:space="preserve">With the help of your </w:t>
      </w:r>
      <w:r w:rsidR="007371DD" w:rsidRPr="00B255DE">
        <w:rPr>
          <w:sz w:val="22"/>
        </w:rPr>
        <w:t>mentor,</w:t>
      </w:r>
      <w:r w:rsidRPr="00B255DE">
        <w:rPr>
          <w:sz w:val="22"/>
        </w:rPr>
        <w:t xml:space="preserve"> you will need to identify </w:t>
      </w:r>
      <w:r w:rsidR="002E44F6" w:rsidRPr="00B255DE">
        <w:rPr>
          <w:sz w:val="22"/>
        </w:rPr>
        <w:t>a</w:t>
      </w:r>
      <w:r w:rsidRPr="00B255DE">
        <w:rPr>
          <w:sz w:val="22"/>
        </w:rPr>
        <w:t xml:space="preserve"> member of staff to write your supporting statement and provide them with the appropriate template from the Canvas course. </w:t>
      </w:r>
      <w:r w:rsidR="00DD15A4" w:rsidRPr="00B255DE">
        <w:rPr>
          <w:sz w:val="22"/>
        </w:rPr>
        <w:t>You will then need to upload th</w:t>
      </w:r>
      <w:r w:rsidR="002E44F6" w:rsidRPr="00B255DE">
        <w:rPr>
          <w:sz w:val="22"/>
        </w:rPr>
        <w:t>is</w:t>
      </w:r>
      <w:r w:rsidR="00DD15A4" w:rsidRPr="00B255DE">
        <w:rPr>
          <w:sz w:val="22"/>
        </w:rPr>
        <w:t xml:space="preserve"> supporting statement along with your final application.</w:t>
      </w:r>
    </w:p>
    <w:p w14:paraId="0EA89A4F" w14:textId="1944AE29" w:rsidR="00992BBB" w:rsidRPr="00B255DE" w:rsidRDefault="00DD15A4" w:rsidP="2C8E58C3">
      <w:pPr>
        <w:rPr>
          <w:sz w:val="22"/>
        </w:rPr>
      </w:pPr>
      <w:r w:rsidRPr="00B255DE">
        <w:rPr>
          <w:sz w:val="22"/>
        </w:rPr>
        <w:t xml:space="preserve">You should provide your supporter with </w:t>
      </w:r>
      <w:r w:rsidR="00AC31C0" w:rsidRPr="00B255DE">
        <w:rPr>
          <w:sz w:val="22"/>
        </w:rPr>
        <w:t>at least a draft of your application to review, since they will be asked to comment on specific examples that you have included in your application.</w:t>
      </w:r>
      <w:r w:rsidR="004537AC" w:rsidRPr="00B255DE">
        <w:rPr>
          <w:sz w:val="22"/>
        </w:rPr>
        <w:t xml:space="preserve"> </w:t>
      </w:r>
      <w:r w:rsidR="00DB0974" w:rsidRPr="00B255DE">
        <w:rPr>
          <w:sz w:val="22"/>
        </w:rPr>
        <w:t xml:space="preserve">You are advised to approach </w:t>
      </w:r>
      <w:r w:rsidR="00553860" w:rsidRPr="00B255DE">
        <w:rPr>
          <w:sz w:val="22"/>
        </w:rPr>
        <w:t>your</w:t>
      </w:r>
      <w:r w:rsidR="004E1229" w:rsidRPr="00B255DE">
        <w:rPr>
          <w:sz w:val="22"/>
        </w:rPr>
        <w:t xml:space="preserve"> </w:t>
      </w:r>
      <w:r w:rsidR="00DB0974" w:rsidRPr="00B255DE">
        <w:rPr>
          <w:sz w:val="22"/>
        </w:rPr>
        <w:t>potential supporter early to ensure that you will have their statement ready to upload with your final application.</w:t>
      </w:r>
    </w:p>
    <w:p w14:paraId="10CBCBDD" w14:textId="7C8A5B98" w:rsidR="000403FB" w:rsidRDefault="000403FB" w:rsidP="2C8E58C3">
      <w:pPr>
        <w:rPr>
          <w:sz w:val="22"/>
        </w:rPr>
      </w:pPr>
      <w:r w:rsidRPr="00B255DE">
        <w:rPr>
          <w:sz w:val="22"/>
        </w:rPr>
        <w:lastRenderedPageBreak/>
        <w:t xml:space="preserve">The supporting statement template and full guidance </w:t>
      </w:r>
      <w:r w:rsidR="00292EC7" w:rsidRPr="00B255DE">
        <w:rPr>
          <w:sz w:val="22"/>
        </w:rPr>
        <w:t xml:space="preserve">that you can forward to your supporter </w:t>
      </w:r>
      <w:r w:rsidRPr="00B255DE">
        <w:rPr>
          <w:sz w:val="22"/>
        </w:rPr>
        <w:t>is available on the Canvas course</w:t>
      </w:r>
      <w:r w:rsidR="00292EC7" w:rsidRPr="00B255DE">
        <w:rPr>
          <w:sz w:val="22"/>
        </w:rPr>
        <w:t>.</w:t>
      </w:r>
    </w:p>
    <w:p w14:paraId="0FB3492E" w14:textId="62891508" w:rsidR="00C63CA3" w:rsidRPr="00C63CA3" w:rsidRDefault="000F46B0" w:rsidP="00A353A5">
      <w:pPr>
        <w:pStyle w:val="Heading2"/>
        <w:rPr>
          <w:rFonts w:asciiTheme="minorHAnsi" w:hAnsiTheme="minorHAnsi"/>
          <w:szCs w:val="22"/>
        </w:rPr>
      </w:pPr>
      <w:r>
        <w:t>What is the application</w:t>
      </w:r>
      <w:r w:rsidR="00244683">
        <w:t xml:space="preserve"> re</w:t>
      </w:r>
      <w:r w:rsidR="000437BE">
        <w:t>view process</w:t>
      </w:r>
      <w:r>
        <w:t>?</w:t>
      </w:r>
    </w:p>
    <w:p w14:paraId="7102BD5A" w14:textId="0829A39B" w:rsidR="00C63CA3" w:rsidRPr="008C5DAF" w:rsidRDefault="00362F86" w:rsidP="00C31416">
      <w:pPr>
        <w:pStyle w:val="paragraph"/>
        <w:spacing w:before="0" w:beforeAutospacing="0" w:after="0" w:afterAutospacing="0"/>
        <w:textAlignment w:val="baseline"/>
        <w:rPr>
          <w:rFonts w:asciiTheme="minorHAnsi" w:hAnsiTheme="minorHAnsi" w:cs="Arial"/>
          <w:sz w:val="22"/>
          <w:szCs w:val="22"/>
        </w:rPr>
      </w:pPr>
      <w:r w:rsidRPr="00E857FB">
        <w:rPr>
          <w:rFonts w:asciiTheme="minorHAnsi" w:hAnsiTheme="minorHAnsi" w:cstheme="minorHAnsi"/>
          <w:sz w:val="22"/>
          <w:szCs w:val="22"/>
        </w:rPr>
        <w:t xml:space="preserve">Two </w:t>
      </w:r>
      <w:r w:rsidR="00415117" w:rsidRPr="00E857FB">
        <w:rPr>
          <w:rFonts w:asciiTheme="minorHAnsi" w:hAnsiTheme="minorHAnsi" w:cstheme="minorHAnsi"/>
          <w:sz w:val="22"/>
          <w:szCs w:val="22"/>
        </w:rPr>
        <w:t>reviewers</w:t>
      </w:r>
      <w:r w:rsidRPr="00E857FB">
        <w:rPr>
          <w:rFonts w:asciiTheme="minorHAnsi" w:hAnsiTheme="minorHAnsi" w:cstheme="minorHAnsi"/>
          <w:sz w:val="22"/>
          <w:szCs w:val="22"/>
        </w:rPr>
        <w:t xml:space="preserve"> </w:t>
      </w:r>
      <w:r w:rsidR="00415117" w:rsidRPr="00E857FB">
        <w:rPr>
          <w:rFonts w:asciiTheme="minorHAnsi" w:hAnsiTheme="minorHAnsi" w:cstheme="minorHAnsi"/>
          <w:sz w:val="22"/>
          <w:szCs w:val="22"/>
        </w:rPr>
        <w:t xml:space="preserve">internal to Swansea University </w:t>
      </w:r>
      <w:r w:rsidRPr="00E857FB">
        <w:rPr>
          <w:rFonts w:asciiTheme="minorHAnsi" w:hAnsiTheme="minorHAnsi" w:cstheme="minorHAnsi"/>
          <w:sz w:val="22"/>
          <w:szCs w:val="22"/>
        </w:rPr>
        <w:t xml:space="preserve">will </w:t>
      </w:r>
      <w:r w:rsidR="003A6452" w:rsidRPr="00E857FB">
        <w:rPr>
          <w:rFonts w:asciiTheme="minorHAnsi" w:hAnsiTheme="minorHAnsi" w:cstheme="minorHAnsi"/>
          <w:sz w:val="22"/>
          <w:szCs w:val="22"/>
        </w:rPr>
        <w:t xml:space="preserve">consider </w:t>
      </w:r>
      <w:r w:rsidRPr="00E857FB">
        <w:rPr>
          <w:rFonts w:asciiTheme="minorHAnsi" w:hAnsiTheme="minorHAnsi" w:cstheme="minorHAnsi"/>
          <w:sz w:val="22"/>
          <w:szCs w:val="22"/>
        </w:rPr>
        <w:t xml:space="preserve">your application. </w:t>
      </w:r>
      <w:r w:rsidR="00415117" w:rsidRPr="00E857FB">
        <w:rPr>
          <w:rFonts w:asciiTheme="minorHAnsi" w:hAnsiTheme="minorHAnsi" w:cstheme="minorHAnsi"/>
          <w:sz w:val="22"/>
          <w:szCs w:val="22"/>
        </w:rPr>
        <w:t xml:space="preserve">They will review the </w:t>
      </w:r>
      <w:r w:rsidR="00C63CA3" w:rsidRPr="00E857FB">
        <w:rPr>
          <w:rFonts w:asciiTheme="minorHAnsi" w:hAnsiTheme="minorHAnsi" w:cstheme="minorHAnsi"/>
          <w:sz w:val="22"/>
          <w:szCs w:val="22"/>
        </w:rPr>
        <w:t>reflective part of the application and consider</w:t>
      </w:r>
      <w:r w:rsidR="00415117" w:rsidRPr="00E857FB">
        <w:rPr>
          <w:rFonts w:asciiTheme="minorHAnsi" w:hAnsiTheme="minorHAnsi" w:cstheme="minorHAnsi"/>
          <w:sz w:val="22"/>
          <w:szCs w:val="22"/>
        </w:rPr>
        <w:t xml:space="preserve"> </w:t>
      </w:r>
      <w:r w:rsidR="00C63CA3" w:rsidRPr="00E857FB">
        <w:rPr>
          <w:rFonts w:asciiTheme="minorHAnsi" w:hAnsiTheme="minorHAnsi" w:cstheme="minorHAnsi"/>
          <w:sz w:val="22"/>
          <w:szCs w:val="22"/>
        </w:rPr>
        <w:t xml:space="preserve">how well </w:t>
      </w:r>
      <w:r w:rsidR="36B42C34" w:rsidRPr="00E857FB">
        <w:rPr>
          <w:rFonts w:asciiTheme="minorHAnsi" w:hAnsiTheme="minorHAnsi" w:cstheme="minorHAnsi"/>
          <w:sz w:val="22"/>
          <w:szCs w:val="22"/>
        </w:rPr>
        <w:t>you have</w:t>
      </w:r>
      <w:r w:rsidR="00E857FB">
        <w:rPr>
          <w:rFonts w:asciiTheme="minorHAnsi" w:hAnsiTheme="minorHAnsi" w:cstheme="minorHAnsi"/>
          <w:sz w:val="22"/>
          <w:szCs w:val="22"/>
        </w:rPr>
        <w:t xml:space="preserve"> </w:t>
      </w:r>
      <w:r w:rsidR="00B900AB" w:rsidRPr="00E857FB">
        <w:rPr>
          <w:rStyle w:val="normaltextrun"/>
          <w:rFonts w:asciiTheme="minorHAnsi" w:hAnsiTheme="minorHAnsi" w:cstheme="minorHAnsi"/>
          <w:sz w:val="22"/>
          <w:szCs w:val="22"/>
        </w:rPr>
        <w:t>d</w:t>
      </w:r>
      <w:r w:rsidR="00C63CA3" w:rsidRPr="00E857FB">
        <w:rPr>
          <w:rStyle w:val="normaltextrun"/>
          <w:rFonts w:asciiTheme="minorHAnsi" w:hAnsiTheme="minorHAnsi" w:cstheme="minorHAnsi"/>
          <w:sz w:val="22"/>
          <w:szCs w:val="22"/>
        </w:rPr>
        <w:t>emonstrated</w:t>
      </w:r>
      <w:r w:rsidR="00C63CA3" w:rsidRPr="00C63CA3">
        <w:rPr>
          <w:rStyle w:val="normaltextrun"/>
          <w:rFonts w:asciiTheme="minorHAnsi" w:hAnsiTheme="minorHAnsi" w:cs="Arial"/>
          <w:sz w:val="22"/>
          <w:szCs w:val="22"/>
        </w:rPr>
        <w:t xml:space="preserve"> alignment with the </w:t>
      </w:r>
      <w:r w:rsidR="00070F61">
        <w:rPr>
          <w:rStyle w:val="normaltextrun"/>
          <w:rFonts w:asciiTheme="minorHAnsi" w:hAnsiTheme="minorHAnsi" w:cs="Arial"/>
          <w:sz w:val="22"/>
          <w:szCs w:val="22"/>
        </w:rPr>
        <w:t>Associate</w:t>
      </w:r>
      <w:r w:rsidR="00070F61" w:rsidRPr="00C63CA3">
        <w:rPr>
          <w:rStyle w:val="normaltextrun"/>
          <w:rFonts w:asciiTheme="minorHAnsi" w:hAnsiTheme="minorHAnsi" w:cs="Arial"/>
          <w:sz w:val="22"/>
          <w:szCs w:val="22"/>
        </w:rPr>
        <w:t xml:space="preserve"> </w:t>
      </w:r>
      <w:r w:rsidR="00C63CA3" w:rsidRPr="00C63CA3">
        <w:rPr>
          <w:rStyle w:val="normaltextrun"/>
          <w:rFonts w:asciiTheme="minorHAnsi" w:hAnsiTheme="minorHAnsi" w:cs="Arial"/>
          <w:sz w:val="22"/>
          <w:szCs w:val="22"/>
        </w:rPr>
        <w:t>Fellowship category descriptor</w:t>
      </w:r>
      <w:r w:rsidR="00EC2659">
        <w:rPr>
          <w:rStyle w:val="normaltextrun"/>
          <w:rFonts w:asciiTheme="minorHAnsi" w:hAnsiTheme="minorHAnsi" w:cs="Arial"/>
          <w:sz w:val="22"/>
          <w:szCs w:val="22"/>
        </w:rPr>
        <w:t xml:space="preserve"> (D1)</w:t>
      </w:r>
      <w:r w:rsidR="008C5DAF">
        <w:rPr>
          <w:rStyle w:val="normaltextrun"/>
          <w:rFonts w:asciiTheme="minorHAnsi" w:hAnsiTheme="minorHAnsi" w:cs="Arial"/>
          <w:sz w:val="22"/>
          <w:szCs w:val="22"/>
        </w:rPr>
        <w:t xml:space="preserve"> and</w:t>
      </w:r>
      <w:r w:rsidR="000437BE">
        <w:rPr>
          <w:rStyle w:val="normaltextrun"/>
          <w:rFonts w:asciiTheme="minorHAnsi" w:hAnsiTheme="minorHAnsi" w:cs="Arial"/>
          <w:sz w:val="22"/>
          <w:szCs w:val="22"/>
        </w:rPr>
        <w:t xml:space="preserve"> that you have</w:t>
      </w:r>
      <w:r w:rsidR="008C5DAF">
        <w:rPr>
          <w:rStyle w:val="normaltextrun"/>
          <w:rFonts w:asciiTheme="minorHAnsi" w:hAnsiTheme="minorHAnsi" w:cs="Arial"/>
          <w:sz w:val="22"/>
          <w:szCs w:val="22"/>
        </w:rPr>
        <w:t xml:space="preserve"> </w:t>
      </w:r>
      <w:r w:rsidR="00E918BE" w:rsidRPr="00B255DE">
        <w:rPr>
          <w:rStyle w:val="normaltextrun"/>
          <w:rFonts w:asciiTheme="minorHAnsi" w:hAnsiTheme="minorHAnsi" w:cstheme="minorHAnsi"/>
          <w:sz w:val="22"/>
          <w:szCs w:val="22"/>
        </w:rPr>
        <w:t>provided</w:t>
      </w:r>
      <w:r w:rsidR="00E857FB" w:rsidRPr="00B255DE">
        <w:rPr>
          <w:rStyle w:val="normaltextrun"/>
          <w:rFonts w:asciiTheme="minorHAnsi" w:hAnsiTheme="minorHAnsi" w:cstheme="minorHAnsi"/>
          <w:sz w:val="22"/>
          <w:szCs w:val="22"/>
        </w:rPr>
        <w:t xml:space="preserve"> </w:t>
      </w:r>
      <w:r w:rsidR="008D3826" w:rsidRPr="00B255DE">
        <w:rPr>
          <w:rStyle w:val="normaltextrun"/>
          <w:rFonts w:asciiTheme="minorHAnsi" w:hAnsiTheme="minorHAnsi" w:cstheme="minorHAnsi"/>
          <w:sz w:val="22"/>
          <w:szCs w:val="22"/>
        </w:rPr>
        <w:t xml:space="preserve">a </w:t>
      </w:r>
      <w:r w:rsidR="00C63CA3" w:rsidRPr="00B255DE">
        <w:rPr>
          <w:rStyle w:val="normaltextrun"/>
          <w:rFonts w:asciiTheme="minorHAnsi" w:hAnsiTheme="minorHAnsi" w:cstheme="minorHAnsi"/>
          <w:sz w:val="22"/>
          <w:szCs w:val="22"/>
        </w:rPr>
        <w:t>substantiated</w:t>
      </w:r>
      <w:r w:rsidR="00C63CA3" w:rsidRPr="00B255DE">
        <w:rPr>
          <w:rStyle w:val="normaltextrun"/>
          <w:rFonts w:asciiTheme="minorHAnsi" w:hAnsiTheme="minorHAnsi" w:cs="Arial"/>
          <w:sz w:val="22"/>
          <w:szCs w:val="22"/>
        </w:rPr>
        <w:t> support</w:t>
      </w:r>
      <w:r w:rsidR="005D14F9" w:rsidRPr="00B255DE">
        <w:rPr>
          <w:rStyle w:val="normaltextrun"/>
          <w:rFonts w:asciiTheme="minorHAnsi" w:hAnsiTheme="minorHAnsi" w:cs="Arial"/>
          <w:sz w:val="22"/>
          <w:szCs w:val="22"/>
        </w:rPr>
        <w:t xml:space="preserve">ing </w:t>
      </w:r>
      <w:r w:rsidR="00C63CA3" w:rsidRPr="00B255DE">
        <w:rPr>
          <w:rStyle w:val="normaltextrun"/>
          <w:rFonts w:asciiTheme="minorHAnsi" w:hAnsiTheme="minorHAnsi" w:cs="Arial"/>
          <w:sz w:val="22"/>
          <w:szCs w:val="22"/>
        </w:rPr>
        <w:t>statement</w:t>
      </w:r>
      <w:r w:rsidR="008C5DAF" w:rsidRPr="00B255DE">
        <w:rPr>
          <w:rStyle w:val="eop"/>
          <w:rFonts w:asciiTheme="minorHAnsi" w:hAnsiTheme="minorHAnsi" w:cs="Arial"/>
          <w:sz w:val="22"/>
          <w:szCs w:val="22"/>
        </w:rPr>
        <w:t>.</w:t>
      </w:r>
    </w:p>
    <w:p w14:paraId="1D8A9E7A" w14:textId="77777777" w:rsidR="00C63CA3" w:rsidRPr="00C63CA3" w:rsidRDefault="00C63CA3" w:rsidP="00C63CA3">
      <w:pPr>
        <w:spacing w:after="0" w:line="240" w:lineRule="auto"/>
        <w:rPr>
          <w:rFonts w:cs="Arial"/>
          <w:sz w:val="22"/>
        </w:rPr>
      </w:pPr>
    </w:p>
    <w:p w14:paraId="69EE616B" w14:textId="269182F6" w:rsidR="00C63CA3" w:rsidRPr="00C63CA3" w:rsidRDefault="008E4152" w:rsidP="00C63CA3">
      <w:pPr>
        <w:spacing w:after="0" w:line="240" w:lineRule="auto"/>
        <w:rPr>
          <w:rFonts w:cs="Arial"/>
          <w:sz w:val="22"/>
        </w:rPr>
      </w:pPr>
      <w:r>
        <w:rPr>
          <w:rFonts w:cs="Arial"/>
          <w:sz w:val="22"/>
        </w:rPr>
        <w:t>Reviewers</w:t>
      </w:r>
      <w:r w:rsidR="00C63CA3" w:rsidRPr="00C63CA3">
        <w:rPr>
          <w:rFonts w:cs="Arial"/>
          <w:sz w:val="22"/>
        </w:rPr>
        <w:t xml:space="preserve"> will scrutinise applications in accordance with alignment </w:t>
      </w:r>
      <w:r w:rsidR="00A559FE">
        <w:rPr>
          <w:rFonts w:cs="Arial"/>
          <w:sz w:val="22"/>
        </w:rPr>
        <w:t xml:space="preserve">to </w:t>
      </w:r>
      <w:r w:rsidRPr="008E4152">
        <w:rPr>
          <w:rFonts w:cs="Arial"/>
          <w:sz w:val="22"/>
        </w:rPr>
        <w:t>Descriptor 1 (D1)</w:t>
      </w:r>
      <w:r w:rsidR="00C63CA3" w:rsidRPr="008E4152">
        <w:rPr>
          <w:rFonts w:cs="Arial"/>
          <w:sz w:val="22"/>
        </w:rPr>
        <w:t>. The</w:t>
      </w:r>
      <w:r w:rsidR="00C63CA3" w:rsidRPr="00C63CA3">
        <w:rPr>
          <w:rFonts w:cs="Arial"/>
          <w:sz w:val="22"/>
        </w:rPr>
        <w:t xml:space="preserve"> kinds of activities that may demonstrate meeting the dimensions of the PSF may be found in </w:t>
      </w:r>
      <w:r w:rsidR="00F9653D">
        <w:rPr>
          <w:rFonts w:cs="Arial"/>
          <w:sz w:val="22"/>
        </w:rPr>
        <w:t xml:space="preserve">Advance HE’s </w:t>
      </w:r>
      <w:hyperlink r:id="rId15">
        <w:r w:rsidR="0FBD8EDC" w:rsidRPr="121571AD">
          <w:rPr>
            <w:rStyle w:val="Hyperlink"/>
            <w:rFonts w:cs="Arial"/>
            <w:sz w:val="22"/>
          </w:rPr>
          <w:t>Guide to the PSF 2023 Dimensions for Associate Fellow applicants</w:t>
        </w:r>
      </w:hyperlink>
      <w:r w:rsidR="709B102A" w:rsidRPr="121571AD">
        <w:rPr>
          <w:rFonts w:cs="Arial"/>
          <w:sz w:val="22"/>
        </w:rPr>
        <w:t xml:space="preserve"> (pages 13 – 43</w:t>
      </w:r>
      <w:r w:rsidR="006904C9">
        <w:rPr>
          <w:rFonts w:cs="Arial"/>
          <w:sz w:val="22"/>
        </w:rPr>
        <w:t>).</w:t>
      </w:r>
    </w:p>
    <w:p w14:paraId="791C416D" w14:textId="77777777" w:rsidR="00C63CA3" w:rsidRPr="00C63CA3" w:rsidRDefault="00C63CA3" w:rsidP="00C63CA3">
      <w:pPr>
        <w:spacing w:after="0" w:line="240" w:lineRule="auto"/>
        <w:rPr>
          <w:rFonts w:cs="Arial"/>
          <w:sz w:val="22"/>
        </w:rPr>
      </w:pPr>
    </w:p>
    <w:p w14:paraId="5AD7DD60" w14:textId="0E482223" w:rsidR="00F22942" w:rsidRDefault="00F22942" w:rsidP="00C63CA3">
      <w:pPr>
        <w:pStyle w:val="Heading2"/>
      </w:pPr>
      <w:bookmarkStart w:id="0" w:name="_Toc509928459"/>
      <w:r>
        <w:lastRenderedPageBreak/>
        <w:t>Summary of path</w:t>
      </w:r>
      <w:r w:rsidR="004B3945">
        <w:t>way requirements</w:t>
      </w:r>
    </w:p>
    <w:p w14:paraId="2B71CD9B" w14:textId="77777777" w:rsidR="004B3945" w:rsidRPr="00A01F6F" w:rsidRDefault="004B3945" w:rsidP="403AEBE9">
      <w:pPr>
        <w:ind w:left="360"/>
        <w:rPr>
          <w:sz w:val="22"/>
        </w:rPr>
      </w:pPr>
      <w:r w:rsidRPr="00CA5A85">
        <w:rPr>
          <w:noProof/>
          <w:sz w:val="22"/>
        </w:rPr>
        <w:drawing>
          <wp:inline distT="0" distB="0" distL="0" distR="0" wp14:anchorId="47E978C4" wp14:editId="72D23AD1">
            <wp:extent cx="6105525" cy="8162925"/>
            <wp:effectExtent l="38100" t="19050" r="85725" b="28575"/>
            <wp:docPr id="937363535" name="Diagram 937363535">
              <a:extLst xmlns:a="http://schemas.openxmlformats.org/drawingml/2006/main">
                <a:ext uri="{FF2B5EF4-FFF2-40B4-BE49-F238E27FC236}">
                  <a16:creationId xmlns:a16="http://schemas.microsoft.com/office/drawing/2014/main" id="{64512A95-A6D0-E7D4-9AAA-FCC5B85B81F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4664BEB" w14:textId="13C9156C" w:rsidR="004B3945" w:rsidRPr="000F46B0" w:rsidRDefault="001E1CAC" w:rsidP="00C31416">
      <w:pPr>
        <w:rPr>
          <w:sz w:val="22"/>
          <w:szCs w:val="20"/>
        </w:rPr>
      </w:pPr>
      <w:r w:rsidRPr="000F46B0">
        <w:rPr>
          <w:sz w:val="22"/>
          <w:szCs w:val="20"/>
        </w:rPr>
        <w:lastRenderedPageBreak/>
        <w:t xml:space="preserve">Note – if you are completing an AFHEA-embedded PhD programme, step </w:t>
      </w:r>
      <w:r w:rsidR="000924E6" w:rsidRPr="000F46B0">
        <w:rPr>
          <w:sz w:val="22"/>
          <w:szCs w:val="20"/>
        </w:rPr>
        <w:t>1</w:t>
      </w:r>
      <w:r w:rsidRPr="000F46B0">
        <w:rPr>
          <w:sz w:val="22"/>
          <w:szCs w:val="20"/>
        </w:rPr>
        <w:t xml:space="preserve"> of the above flowchart will not apply. Your details will be shared with </w:t>
      </w:r>
      <w:r w:rsidR="005B5879">
        <w:rPr>
          <w:sz w:val="22"/>
          <w:szCs w:val="20"/>
        </w:rPr>
        <w:t>EDT</w:t>
      </w:r>
      <w:r w:rsidRPr="000F46B0">
        <w:rPr>
          <w:sz w:val="22"/>
          <w:szCs w:val="20"/>
        </w:rPr>
        <w:t xml:space="preserve"> by your department, and you will receive an email inviting you to attend the initial induction session.</w:t>
      </w:r>
    </w:p>
    <w:bookmarkEnd w:id="0"/>
    <w:p w14:paraId="4C06E098" w14:textId="32035CCD" w:rsidR="00C63CA3" w:rsidRPr="00C63CA3" w:rsidRDefault="00A57688" w:rsidP="00C63CA3">
      <w:pPr>
        <w:pStyle w:val="Heading2"/>
      </w:pPr>
      <w:r>
        <w:t>How will I find out the outcome of my application?</w:t>
      </w:r>
    </w:p>
    <w:p w14:paraId="2CD86ECE" w14:textId="55E7D844" w:rsidR="00541219" w:rsidRDefault="00B875D5" w:rsidP="00C63CA3">
      <w:pPr>
        <w:spacing w:after="0" w:line="240" w:lineRule="auto"/>
        <w:rPr>
          <w:rFonts w:cs="Arial"/>
          <w:sz w:val="22"/>
        </w:rPr>
      </w:pPr>
      <w:r>
        <w:rPr>
          <w:rFonts w:cs="Arial"/>
          <w:sz w:val="22"/>
        </w:rPr>
        <w:t>The outcome of the application will either be Award or Refer.</w:t>
      </w:r>
      <w:r w:rsidR="00A64AFB">
        <w:rPr>
          <w:rFonts w:cs="Arial"/>
          <w:sz w:val="22"/>
        </w:rPr>
        <w:t xml:space="preserve"> This will be communicated to </w:t>
      </w:r>
      <w:r w:rsidR="00D911E7">
        <w:rPr>
          <w:rFonts w:cs="Arial"/>
          <w:sz w:val="22"/>
        </w:rPr>
        <w:t>you</w:t>
      </w:r>
      <w:r w:rsidR="00A57688">
        <w:rPr>
          <w:rFonts w:cs="Arial"/>
          <w:sz w:val="22"/>
        </w:rPr>
        <w:t xml:space="preserve"> in an email from the </w:t>
      </w:r>
      <w:r w:rsidR="005B5879">
        <w:rPr>
          <w:rFonts w:cs="Arial"/>
          <w:sz w:val="22"/>
        </w:rPr>
        <w:t>Education Development</w:t>
      </w:r>
      <w:r w:rsidR="00A57688">
        <w:rPr>
          <w:rFonts w:cs="Arial"/>
          <w:sz w:val="22"/>
        </w:rPr>
        <w:t xml:space="preserve"> Team</w:t>
      </w:r>
      <w:r w:rsidR="00A64AFB">
        <w:rPr>
          <w:rFonts w:cs="Arial"/>
          <w:sz w:val="22"/>
        </w:rPr>
        <w:t xml:space="preserve"> as quickly as possible following review of </w:t>
      </w:r>
      <w:r w:rsidR="00814208">
        <w:rPr>
          <w:rFonts w:cs="Arial"/>
          <w:sz w:val="22"/>
        </w:rPr>
        <w:t>your</w:t>
      </w:r>
      <w:r w:rsidR="00A64AFB">
        <w:rPr>
          <w:rFonts w:cs="Arial"/>
          <w:sz w:val="22"/>
        </w:rPr>
        <w:t xml:space="preserve"> application and ratification by the CoPR </w:t>
      </w:r>
      <w:r w:rsidR="00A263A8">
        <w:rPr>
          <w:rFonts w:cs="Arial"/>
          <w:sz w:val="22"/>
        </w:rPr>
        <w:t>p</w:t>
      </w:r>
      <w:r w:rsidR="00A64AFB">
        <w:rPr>
          <w:rFonts w:cs="Arial"/>
          <w:sz w:val="22"/>
        </w:rPr>
        <w:t>anel.</w:t>
      </w:r>
      <w:r w:rsidR="00541219">
        <w:rPr>
          <w:rFonts w:cs="Arial"/>
          <w:sz w:val="22"/>
        </w:rPr>
        <w:t xml:space="preserve"> </w:t>
      </w:r>
      <w:r w:rsidR="00A263A8">
        <w:rPr>
          <w:rFonts w:cs="Arial"/>
          <w:sz w:val="22"/>
        </w:rPr>
        <w:t xml:space="preserve">The CoPR panel meets approximately six weeks after the application deadline, and </w:t>
      </w:r>
      <w:r w:rsidR="6FC8888E" w:rsidRPr="31FE05EE">
        <w:rPr>
          <w:rFonts w:cs="Arial"/>
          <w:sz w:val="22"/>
        </w:rPr>
        <w:t>we</w:t>
      </w:r>
      <w:r w:rsidR="00A263A8">
        <w:rPr>
          <w:rFonts w:cs="Arial"/>
          <w:sz w:val="22"/>
        </w:rPr>
        <w:t xml:space="preserve"> will </w:t>
      </w:r>
      <w:r w:rsidR="6FC8888E" w:rsidRPr="31FE05EE">
        <w:rPr>
          <w:rFonts w:cs="Arial"/>
          <w:sz w:val="22"/>
        </w:rPr>
        <w:t xml:space="preserve">strive to notify </w:t>
      </w:r>
      <w:r w:rsidR="00A263A8" w:rsidRPr="31FE05EE">
        <w:rPr>
          <w:rFonts w:cs="Arial"/>
          <w:sz w:val="22"/>
        </w:rPr>
        <w:t>you</w:t>
      </w:r>
      <w:r w:rsidR="00739A1D" w:rsidRPr="31FE05EE">
        <w:rPr>
          <w:rFonts w:cs="Arial"/>
          <w:sz w:val="22"/>
        </w:rPr>
        <w:t xml:space="preserve"> of the outcome </w:t>
      </w:r>
      <w:r w:rsidR="27D244A3" w:rsidRPr="31FE05EE">
        <w:rPr>
          <w:rFonts w:cs="Arial"/>
          <w:sz w:val="22"/>
        </w:rPr>
        <w:t xml:space="preserve">usually </w:t>
      </w:r>
      <w:r w:rsidR="53ED1ADA" w:rsidRPr="31FE05EE">
        <w:rPr>
          <w:rFonts w:cs="Arial"/>
          <w:sz w:val="22"/>
        </w:rPr>
        <w:t xml:space="preserve">within three working days </w:t>
      </w:r>
      <w:r w:rsidR="5AE0EC49" w:rsidRPr="31FE05EE">
        <w:rPr>
          <w:rFonts w:cs="Arial"/>
          <w:sz w:val="22"/>
        </w:rPr>
        <w:t>of the panel taking place</w:t>
      </w:r>
      <w:r w:rsidR="00A263A8">
        <w:rPr>
          <w:rFonts w:cs="Arial"/>
          <w:sz w:val="22"/>
        </w:rPr>
        <w:t xml:space="preserve">. </w:t>
      </w:r>
      <w:r w:rsidR="00954AD0">
        <w:rPr>
          <w:rFonts w:cs="Arial"/>
          <w:sz w:val="22"/>
        </w:rPr>
        <w:t xml:space="preserve">Where an Award outcome is received, Advance HE will be notified, and you will receive details relating to how to </w:t>
      </w:r>
      <w:r w:rsidR="00D911E7">
        <w:rPr>
          <w:rFonts w:cs="Arial"/>
          <w:sz w:val="22"/>
        </w:rPr>
        <w:t>download your Associate Fellowship certificate.</w:t>
      </w:r>
    </w:p>
    <w:p w14:paraId="142F55B4" w14:textId="77777777" w:rsidR="00D911E7" w:rsidRDefault="00D911E7" w:rsidP="00C63CA3">
      <w:pPr>
        <w:spacing w:after="0" w:line="240" w:lineRule="auto"/>
        <w:rPr>
          <w:rFonts w:cs="Arial"/>
          <w:sz w:val="22"/>
        </w:rPr>
      </w:pPr>
    </w:p>
    <w:p w14:paraId="18772B3F" w14:textId="354066B2" w:rsidR="00B875D5" w:rsidRDefault="00D911E7" w:rsidP="00C63CA3">
      <w:pPr>
        <w:spacing w:after="0" w:line="240" w:lineRule="auto"/>
        <w:rPr>
          <w:rFonts w:cs="Arial"/>
          <w:sz w:val="22"/>
        </w:rPr>
      </w:pPr>
      <w:r>
        <w:rPr>
          <w:rFonts w:cs="Arial"/>
          <w:sz w:val="22"/>
        </w:rPr>
        <w:t xml:space="preserve">A Refer outcome indicates that not all elements of the Associate Fellowship Descriptor (D1) have been demonstrated in </w:t>
      </w:r>
      <w:r w:rsidR="00C50FA1">
        <w:rPr>
          <w:rFonts w:cs="Arial"/>
          <w:sz w:val="22"/>
        </w:rPr>
        <w:t>your</w:t>
      </w:r>
      <w:r>
        <w:rPr>
          <w:rFonts w:cs="Arial"/>
          <w:sz w:val="22"/>
        </w:rPr>
        <w:t xml:space="preserve"> application.</w:t>
      </w:r>
      <w:r w:rsidR="00B875D5">
        <w:rPr>
          <w:rFonts w:cs="Arial"/>
          <w:sz w:val="22"/>
        </w:rPr>
        <w:t xml:space="preserve"> In the event of a Refer outcome</w:t>
      </w:r>
      <w:r>
        <w:rPr>
          <w:rFonts w:cs="Arial"/>
          <w:sz w:val="22"/>
        </w:rPr>
        <w:t>, you</w:t>
      </w:r>
      <w:r w:rsidR="00B875D5">
        <w:rPr>
          <w:rFonts w:cs="Arial"/>
          <w:sz w:val="22"/>
        </w:rPr>
        <w:t xml:space="preserve"> will receive</w:t>
      </w:r>
      <w:r w:rsidR="00A64AFB">
        <w:rPr>
          <w:rFonts w:cs="Arial"/>
          <w:sz w:val="22"/>
        </w:rPr>
        <w:t xml:space="preserve"> specific feedback</w:t>
      </w:r>
      <w:r w:rsidR="00C50FA1">
        <w:rPr>
          <w:rFonts w:cs="Arial"/>
          <w:sz w:val="22"/>
        </w:rPr>
        <w:t xml:space="preserve"> from the reviewers, via your mentor,</w:t>
      </w:r>
      <w:r w:rsidR="00A64AFB">
        <w:rPr>
          <w:rFonts w:cs="Arial"/>
          <w:sz w:val="22"/>
        </w:rPr>
        <w:t xml:space="preserve"> </w:t>
      </w:r>
      <w:r w:rsidR="0083752C">
        <w:rPr>
          <w:rFonts w:cs="Arial"/>
          <w:sz w:val="22"/>
        </w:rPr>
        <w:t xml:space="preserve">to help </w:t>
      </w:r>
      <w:r>
        <w:rPr>
          <w:rFonts w:cs="Arial"/>
          <w:sz w:val="22"/>
        </w:rPr>
        <w:t xml:space="preserve">you </w:t>
      </w:r>
      <w:r w:rsidR="0083752C">
        <w:rPr>
          <w:rFonts w:cs="Arial"/>
          <w:sz w:val="22"/>
        </w:rPr>
        <w:t xml:space="preserve">address any aspects of the Descriptor that were not demonstrated </w:t>
      </w:r>
      <w:r>
        <w:rPr>
          <w:rFonts w:cs="Arial"/>
          <w:sz w:val="22"/>
        </w:rPr>
        <w:t xml:space="preserve">to help you revise your </w:t>
      </w:r>
      <w:r w:rsidR="0083752C">
        <w:rPr>
          <w:rFonts w:cs="Arial"/>
          <w:sz w:val="22"/>
        </w:rPr>
        <w:t>application for resubmission.</w:t>
      </w:r>
    </w:p>
    <w:p w14:paraId="6018BF13" w14:textId="77777777" w:rsidR="00C937C0" w:rsidRDefault="00C937C0" w:rsidP="00C63CA3">
      <w:pPr>
        <w:spacing w:after="0" w:line="240" w:lineRule="auto"/>
        <w:rPr>
          <w:rFonts w:cs="Arial"/>
          <w:sz w:val="22"/>
        </w:rPr>
      </w:pPr>
    </w:p>
    <w:p w14:paraId="65D8C895" w14:textId="7B413511" w:rsidR="00C937C0" w:rsidRDefault="00814208" w:rsidP="00814208">
      <w:pPr>
        <w:pStyle w:val="Heading2"/>
        <w:rPr>
          <w:rFonts w:cs="Arial"/>
          <w:sz w:val="22"/>
        </w:rPr>
      </w:pPr>
      <w:r>
        <w:t>What does t</w:t>
      </w:r>
      <w:r w:rsidR="00C937C0">
        <w:t>he resubmission process</w:t>
      </w:r>
      <w:r>
        <w:t xml:space="preserve"> involve?</w:t>
      </w:r>
    </w:p>
    <w:p w14:paraId="554503D3" w14:textId="2488BFA3" w:rsidR="00D4586D" w:rsidRPr="00C31416" w:rsidRDefault="00D4586D" w:rsidP="00C63CA3">
      <w:pPr>
        <w:spacing w:after="0" w:line="240" w:lineRule="auto"/>
        <w:rPr>
          <w:rStyle w:val="normaltextrun"/>
          <w:rFonts w:ascii="Calibri" w:hAnsi="Calibri" w:cs="Calibri"/>
          <w:color w:val="000000"/>
          <w:sz w:val="22"/>
          <w:shd w:val="clear" w:color="auto" w:fill="FFFFFF"/>
          <w:lang w:val="en-US"/>
        </w:rPr>
      </w:pPr>
      <w:r w:rsidRPr="00C31416">
        <w:rPr>
          <w:rStyle w:val="normaltextrun"/>
          <w:rFonts w:ascii="Calibri" w:hAnsi="Calibri" w:cs="Calibri"/>
          <w:color w:val="000000"/>
          <w:sz w:val="22"/>
          <w:shd w:val="clear" w:color="auto" w:fill="FFFFFF"/>
          <w:lang w:val="en-US"/>
        </w:rPr>
        <w:t xml:space="preserve">If you receive an outcome of Refer, you will be advised to prepare a resubmission, which for the AFHEA Supported Pathway for PGR Students, would generally be </w:t>
      </w:r>
      <w:r w:rsidR="004D646B" w:rsidRPr="00C31416">
        <w:rPr>
          <w:rStyle w:val="normaltextrun"/>
          <w:rFonts w:ascii="Calibri" w:hAnsi="Calibri" w:cs="Calibri"/>
          <w:color w:val="000000"/>
          <w:sz w:val="22"/>
          <w:shd w:val="clear" w:color="auto" w:fill="FFFFFF"/>
          <w:lang w:val="en-US"/>
        </w:rPr>
        <w:t xml:space="preserve">submitted to </w:t>
      </w:r>
      <w:r w:rsidRPr="00C31416">
        <w:rPr>
          <w:rStyle w:val="normaltextrun"/>
          <w:rFonts w:ascii="Calibri" w:hAnsi="Calibri" w:cs="Calibri"/>
          <w:color w:val="000000"/>
          <w:sz w:val="22"/>
          <w:shd w:val="clear" w:color="auto" w:fill="FFFFFF"/>
          <w:lang w:val="en-US"/>
        </w:rPr>
        <w:t xml:space="preserve">the next </w:t>
      </w:r>
      <w:r w:rsidR="004D646B" w:rsidRPr="00C31416">
        <w:rPr>
          <w:rStyle w:val="normaltextrun"/>
          <w:rFonts w:ascii="Calibri" w:hAnsi="Calibri" w:cs="Calibri"/>
          <w:color w:val="000000"/>
          <w:sz w:val="22"/>
          <w:shd w:val="clear" w:color="auto" w:fill="FFFFFF"/>
          <w:lang w:val="en-US"/>
        </w:rPr>
        <w:t>available</w:t>
      </w:r>
      <w:r w:rsidRPr="00C31416">
        <w:rPr>
          <w:rStyle w:val="normaltextrun"/>
          <w:rFonts w:ascii="Calibri" w:hAnsi="Calibri" w:cs="Calibri"/>
          <w:color w:val="000000"/>
          <w:sz w:val="22"/>
          <w:shd w:val="clear" w:color="auto" w:fill="FFFFFF"/>
          <w:lang w:val="en-US"/>
        </w:rPr>
        <w:t xml:space="preserve"> deadline</w:t>
      </w:r>
      <w:r w:rsidR="004C788D">
        <w:rPr>
          <w:rStyle w:val="normaltextrun"/>
          <w:rFonts w:ascii="Calibri" w:hAnsi="Calibri" w:cs="Calibri"/>
          <w:color w:val="000000"/>
          <w:sz w:val="22"/>
          <w:shd w:val="clear" w:color="auto" w:fill="FFFFFF"/>
          <w:lang w:val="en-US"/>
        </w:rPr>
        <w:t>.</w:t>
      </w:r>
      <w:r w:rsidR="005C06F9" w:rsidRPr="00C31416">
        <w:rPr>
          <w:rStyle w:val="normaltextrun"/>
          <w:rFonts w:ascii="Calibri" w:hAnsi="Calibri" w:cs="Calibri"/>
          <w:color w:val="000000"/>
          <w:sz w:val="22"/>
          <w:shd w:val="clear" w:color="auto" w:fill="FFFFFF"/>
          <w:lang w:val="en-US"/>
        </w:rPr>
        <w:t xml:space="preserve"> </w:t>
      </w:r>
      <w:r w:rsidR="00A314E5" w:rsidRPr="00C31416">
        <w:rPr>
          <w:rStyle w:val="normaltextrun"/>
          <w:rFonts w:ascii="Calibri" w:hAnsi="Calibri" w:cs="Calibri"/>
          <w:color w:val="000000"/>
          <w:sz w:val="22"/>
          <w:shd w:val="clear" w:color="auto" w:fill="FFFFFF"/>
          <w:lang w:val="en-US"/>
        </w:rPr>
        <w:t>All applicants who receive an outcome of Refer receive specific feedback from the reviewers detailing which aspects of Descriptor 1 of the PSF 2023 were not fully demonstrated, and what needs to be</w:t>
      </w:r>
      <w:r w:rsidR="00825477" w:rsidRPr="00C31416">
        <w:rPr>
          <w:rStyle w:val="normaltextrun"/>
          <w:rFonts w:ascii="Calibri" w:hAnsi="Calibri" w:cs="Calibri"/>
          <w:color w:val="000000"/>
          <w:sz w:val="22"/>
          <w:shd w:val="clear" w:color="auto" w:fill="FFFFFF"/>
          <w:lang w:val="en-US"/>
        </w:rPr>
        <w:t xml:space="preserve"> included in the resubmission in order to address these areas.</w:t>
      </w:r>
    </w:p>
    <w:p w14:paraId="2A5F8EF6" w14:textId="77777777" w:rsidR="00D4586D" w:rsidRPr="00C31416" w:rsidRDefault="00D4586D" w:rsidP="00C63CA3">
      <w:pPr>
        <w:spacing w:after="0" w:line="240" w:lineRule="auto"/>
        <w:rPr>
          <w:rStyle w:val="normaltextrun"/>
          <w:rFonts w:ascii="Calibri" w:hAnsi="Calibri" w:cs="Calibri"/>
          <w:color w:val="000000"/>
          <w:sz w:val="22"/>
          <w:shd w:val="clear" w:color="auto" w:fill="FFFFFF"/>
          <w:lang w:val="en-US"/>
        </w:rPr>
      </w:pPr>
    </w:p>
    <w:p w14:paraId="254844E9" w14:textId="23E018D7" w:rsidR="004D646B" w:rsidRPr="00C31416" w:rsidRDefault="00FA6BDD" w:rsidP="00C63CA3">
      <w:pPr>
        <w:spacing w:after="0" w:line="240" w:lineRule="auto"/>
        <w:rPr>
          <w:rStyle w:val="normaltextrun"/>
          <w:rFonts w:ascii="Calibri" w:hAnsi="Calibri" w:cs="Calibri"/>
          <w:color w:val="000000"/>
          <w:sz w:val="22"/>
          <w:shd w:val="clear" w:color="auto" w:fill="FFFFFF"/>
          <w:lang w:val="en-US"/>
        </w:rPr>
      </w:pPr>
      <w:r>
        <w:rPr>
          <w:rStyle w:val="normaltextrun"/>
          <w:rFonts w:ascii="Calibri" w:hAnsi="Calibri" w:cs="Calibri"/>
          <w:color w:val="000000"/>
          <w:sz w:val="22"/>
          <w:shd w:val="clear" w:color="auto" w:fill="FFFFFF"/>
          <w:lang w:val="en-US"/>
        </w:rPr>
        <w:t xml:space="preserve">You </w:t>
      </w:r>
      <w:r w:rsidR="00825477" w:rsidRPr="00C31416">
        <w:rPr>
          <w:rStyle w:val="normaltextrun"/>
          <w:rFonts w:ascii="Calibri" w:hAnsi="Calibri" w:cs="Calibri"/>
          <w:color w:val="000000"/>
          <w:sz w:val="22"/>
          <w:shd w:val="clear" w:color="auto" w:fill="FFFFFF"/>
          <w:lang w:val="en-US"/>
        </w:rPr>
        <w:t>are able to address the reviewers</w:t>
      </w:r>
      <w:r w:rsidR="0002455F">
        <w:rPr>
          <w:rStyle w:val="normaltextrun"/>
          <w:rFonts w:ascii="Calibri" w:hAnsi="Calibri" w:cs="Calibri"/>
          <w:color w:val="000000"/>
          <w:sz w:val="22"/>
          <w:shd w:val="clear" w:color="auto" w:fill="FFFFFF"/>
          <w:lang w:val="en-US"/>
        </w:rPr>
        <w:t>’</w:t>
      </w:r>
      <w:r w:rsidR="00825477" w:rsidRPr="00C31416">
        <w:rPr>
          <w:rStyle w:val="normaltextrun"/>
          <w:rFonts w:ascii="Calibri" w:hAnsi="Calibri" w:cs="Calibri"/>
          <w:color w:val="000000"/>
          <w:sz w:val="22"/>
          <w:shd w:val="clear" w:color="auto" w:fill="FFFFFF"/>
          <w:lang w:val="en-US"/>
        </w:rPr>
        <w:t xml:space="preserve"> comments by either:</w:t>
      </w:r>
    </w:p>
    <w:p w14:paraId="15F28275" w14:textId="39C6A8C8" w:rsidR="00825477" w:rsidRPr="00C31416" w:rsidRDefault="00825477" w:rsidP="00825477">
      <w:pPr>
        <w:pStyle w:val="ListParagraph"/>
        <w:numPr>
          <w:ilvl w:val="0"/>
          <w:numId w:val="17"/>
        </w:numPr>
        <w:spacing w:after="0" w:line="240" w:lineRule="auto"/>
        <w:rPr>
          <w:rStyle w:val="normaltextrun"/>
          <w:rFonts w:ascii="Calibri" w:hAnsi="Calibri" w:cs="Calibri"/>
          <w:color w:val="000000"/>
          <w:sz w:val="22"/>
          <w:shd w:val="clear" w:color="auto" w:fill="FFFFFF"/>
          <w:lang w:val="en-US"/>
        </w:rPr>
      </w:pPr>
      <w:r w:rsidRPr="00C31416">
        <w:rPr>
          <w:rStyle w:val="normaltextrun"/>
          <w:rFonts w:ascii="Calibri" w:hAnsi="Calibri" w:cs="Calibri"/>
          <w:color w:val="000000"/>
          <w:sz w:val="22"/>
          <w:shd w:val="clear" w:color="auto" w:fill="FFFFFF"/>
          <w:lang w:val="en-US"/>
        </w:rPr>
        <w:t>Submitting a revised application, ensuring you remain within the word limit</w:t>
      </w:r>
    </w:p>
    <w:p w14:paraId="5AE310E7" w14:textId="6EAF2F3C" w:rsidR="00825477" w:rsidRPr="00C31416" w:rsidRDefault="002B03BE" w:rsidP="00825477">
      <w:pPr>
        <w:pStyle w:val="ListParagraph"/>
        <w:numPr>
          <w:ilvl w:val="0"/>
          <w:numId w:val="17"/>
        </w:numPr>
        <w:spacing w:after="0" w:line="240" w:lineRule="auto"/>
        <w:rPr>
          <w:rStyle w:val="normaltextrun"/>
          <w:rFonts w:ascii="Calibri" w:hAnsi="Calibri" w:cs="Calibri"/>
          <w:color w:val="000000"/>
          <w:sz w:val="22"/>
          <w:shd w:val="clear" w:color="auto" w:fill="FFFFFF"/>
          <w:lang w:val="en-US"/>
        </w:rPr>
      </w:pPr>
      <w:r w:rsidRPr="00C31416">
        <w:rPr>
          <w:rStyle w:val="normaltextrun"/>
          <w:rFonts w:ascii="Calibri" w:hAnsi="Calibri" w:cs="Calibri"/>
          <w:color w:val="000000"/>
          <w:sz w:val="22"/>
          <w:shd w:val="clear" w:color="auto" w:fill="FFFFFF"/>
          <w:lang w:val="en-US"/>
        </w:rPr>
        <w:t>Submitting an additional written narrative of up to 300 words.</w:t>
      </w:r>
    </w:p>
    <w:p w14:paraId="0F308A3D" w14:textId="77777777" w:rsidR="00E54FD5" w:rsidRPr="00C31416" w:rsidRDefault="00E54FD5" w:rsidP="00C63CA3">
      <w:pPr>
        <w:spacing w:after="0" w:line="240" w:lineRule="auto"/>
        <w:rPr>
          <w:rStyle w:val="normaltextrun"/>
          <w:rFonts w:ascii="Calibri" w:hAnsi="Calibri" w:cs="Calibri"/>
          <w:color w:val="000000"/>
          <w:sz w:val="22"/>
          <w:shd w:val="clear" w:color="auto" w:fill="FFFFFF"/>
          <w:lang w:val="en-US"/>
        </w:rPr>
      </w:pPr>
    </w:p>
    <w:p w14:paraId="74DE0C87" w14:textId="7700EECA" w:rsidR="00D41716" w:rsidRPr="00C31416" w:rsidRDefault="006A7FD5" w:rsidP="00C63CA3">
      <w:pPr>
        <w:spacing w:after="0" w:line="240" w:lineRule="auto"/>
        <w:rPr>
          <w:rStyle w:val="normaltextrun"/>
          <w:rFonts w:ascii="Calibri" w:hAnsi="Calibri" w:cs="Calibri"/>
          <w:color w:val="000000"/>
          <w:sz w:val="22"/>
          <w:shd w:val="clear" w:color="auto" w:fill="FFFFFF"/>
          <w:lang w:val="en-US"/>
        </w:rPr>
      </w:pPr>
      <w:r w:rsidRPr="00C31416">
        <w:rPr>
          <w:rStyle w:val="normaltextrun"/>
          <w:rFonts w:ascii="Calibri" w:hAnsi="Calibri" w:cs="Calibri"/>
          <w:color w:val="000000"/>
          <w:sz w:val="22"/>
          <w:shd w:val="clear" w:color="auto" w:fill="FFFFFF"/>
          <w:lang w:val="en-US"/>
        </w:rPr>
        <w:t>Wherever possible, a resubmission will be reviewed by the same pair of reviewers who considered the original application.</w:t>
      </w:r>
    </w:p>
    <w:p w14:paraId="1A489FAE" w14:textId="77777777" w:rsidR="004D646B" w:rsidRPr="00C31416" w:rsidRDefault="004D646B" w:rsidP="00C63CA3">
      <w:pPr>
        <w:spacing w:after="0" w:line="240" w:lineRule="auto"/>
        <w:rPr>
          <w:rStyle w:val="normaltextrun"/>
          <w:rFonts w:ascii="Calibri" w:hAnsi="Calibri" w:cs="Calibri"/>
          <w:color w:val="000000"/>
          <w:sz w:val="22"/>
          <w:shd w:val="clear" w:color="auto" w:fill="FFFFFF"/>
          <w:lang w:val="en-US"/>
        </w:rPr>
      </w:pPr>
    </w:p>
    <w:p w14:paraId="0CA9034C" w14:textId="7A5D981B" w:rsidR="006647F5" w:rsidRPr="006A5C8C" w:rsidRDefault="006647F5" w:rsidP="00C63CA3">
      <w:pPr>
        <w:spacing w:after="0" w:line="240" w:lineRule="auto"/>
        <w:rPr>
          <w:rStyle w:val="normaltextrun"/>
          <w:rFonts w:ascii="Calibri" w:hAnsi="Calibri" w:cs="Calibri"/>
          <w:color w:val="000000"/>
          <w:sz w:val="22"/>
          <w:shd w:val="clear" w:color="auto" w:fill="FFFFFF"/>
          <w:lang w:val="en-US"/>
        </w:rPr>
      </w:pPr>
      <w:r w:rsidRPr="006A5C8C">
        <w:rPr>
          <w:rStyle w:val="normaltextrun"/>
          <w:rFonts w:ascii="Calibri" w:hAnsi="Calibri" w:cs="Calibri"/>
          <w:color w:val="000000"/>
          <w:sz w:val="22"/>
          <w:shd w:val="clear" w:color="auto" w:fill="FFFFFF"/>
          <w:lang w:val="en-US"/>
        </w:rPr>
        <w:t>Generally</w:t>
      </w:r>
      <w:r w:rsidRPr="00C31416">
        <w:rPr>
          <w:rStyle w:val="normaltextrun"/>
          <w:rFonts w:ascii="Calibri" w:hAnsi="Calibri" w:cs="Calibri"/>
          <w:color w:val="000000"/>
          <w:sz w:val="22"/>
          <w:shd w:val="clear" w:color="auto" w:fill="FFFFFF"/>
          <w:lang w:val="en-US"/>
        </w:rPr>
        <w:t xml:space="preserve">, if </w:t>
      </w:r>
      <w:r w:rsidR="00D4586D" w:rsidRPr="00C31416">
        <w:rPr>
          <w:rStyle w:val="normaltextrun"/>
          <w:rFonts w:ascii="Calibri" w:hAnsi="Calibri" w:cs="Calibri"/>
          <w:color w:val="000000"/>
          <w:sz w:val="22"/>
          <w:shd w:val="clear" w:color="auto" w:fill="FFFFFF"/>
          <w:lang w:val="en-US"/>
        </w:rPr>
        <w:t>you receive</w:t>
      </w:r>
      <w:r w:rsidRPr="006A5C8C">
        <w:rPr>
          <w:rStyle w:val="normaltextrun"/>
          <w:rFonts w:ascii="Calibri" w:hAnsi="Calibri" w:cs="Calibri"/>
          <w:color w:val="000000"/>
          <w:sz w:val="22"/>
          <w:shd w:val="clear" w:color="auto" w:fill="FFFFFF"/>
          <w:lang w:val="en-US"/>
        </w:rPr>
        <w:t xml:space="preserve"> a Refer </w:t>
      </w:r>
      <w:r w:rsidR="00D4586D" w:rsidRPr="00C31416">
        <w:rPr>
          <w:rStyle w:val="normaltextrun"/>
          <w:rFonts w:ascii="Calibri" w:hAnsi="Calibri" w:cs="Calibri"/>
          <w:color w:val="000000"/>
          <w:sz w:val="22"/>
          <w:shd w:val="clear" w:color="auto" w:fill="FFFFFF"/>
          <w:lang w:val="en-US"/>
        </w:rPr>
        <w:t xml:space="preserve">outcome </w:t>
      </w:r>
      <w:r w:rsidRPr="006A5C8C">
        <w:rPr>
          <w:rStyle w:val="normaltextrun"/>
          <w:rFonts w:ascii="Calibri" w:hAnsi="Calibri" w:cs="Calibri"/>
          <w:color w:val="000000"/>
          <w:sz w:val="22"/>
          <w:shd w:val="clear" w:color="auto" w:fill="FFFFFF"/>
          <w:lang w:val="en-US"/>
        </w:rPr>
        <w:t>on a second attempt, we would advise a new application be prepared</w:t>
      </w:r>
      <w:r w:rsidR="00D4586D" w:rsidRPr="00C31416">
        <w:rPr>
          <w:rStyle w:val="normaltextrun"/>
          <w:rFonts w:ascii="Calibri" w:hAnsi="Calibri" w:cs="Calibri"/>
          <w:color w:val="000000"/>
          <w:sz w:val="22"/>
          <w:shd w:val="clear" w:color="auto" w:fill="FFFFFF"/>
          <w:lang w:val="en-US"/>
        </w:rPr>
        <w:t>,</w:t>
      </w:r>
      <w:r w:rsidRPr="006A5C8C">
        <w:rPr>
          <w:rStyle w:val="normaltextrun"/>
          <w:rFonts w:ascii="Calibri" w:hAnsi="Calibri" w:cs="Calibri"/>
          <w:color w:val="000000"/>
          <w:sz w:val="22"/>
          <w:shd w:val="clear" w:color="auto" w:fill="FFFFFF"/>
          <w:lang w:val="en-US"/>
        </w:rPr>
        <w:t xml:space="preserve"> and a new reviewer pairing will be allocated</w:t>
      </w:r>
      <w:r w:rsidR="56946EEE" w:rsidRPr="31FE05EE">
        <w:rPr>
          <w:rStyle w:val="normaltextrun"/>
          <w:rFonts w:ascii="Calibri" w:hAnsi="Calibri" w:cs="Calibri"/>
          <w:color w:val="000000"/>
          <w:sz w:val="22"/>
          <w:shd w:val="clear" w:color="auto" w:fill="FFFFFF"/>
          <w:lang w:val="en-US"/>
        </w:rPr>
        <w:t>. Your mentor will discuss the resubmission arrangements with you.</w:t>
      </w:r>
    </w:p>
    <w:p w14:paraId="7B3ADCAC" w14:textId="77777777" w:rsidR="00C818BE" w:rsidRPr="006A5C8C" w:rsidRDefault="00C818BE" w:rsidP="00C63CA3">
      <w:pPr>
        <w:spacing w:after="0" w:line="240" w:lineRule="auto"/>
        <w:rPr>
          <w:rStyle w:val="normaltextrun"/>
          <w:rFonts w:ascii="Calibri" w:hAnsi="Calibri" w:cs="Calibri"/>
          <w:color w:val="000000"/>
          <w:sz w:val="22"/>
          <w:shd w:val="clear" w:color="auto" w:fill="FFFFFF"/>
          <w:lang w:val="en-US"/>
        </w:rPr>
      </w:pPr>
    </w:p>
    <w:p w14:paraId="0CD0F094" w14:textId="2E800BB6" w:rsidR="00D55125" w:rsidRDefault="00C818BE" w:rsidP="00C63CA3">
      <w:pPr>
        <w:spacing w:after="0" w:line="240" w:lineRule="auto"/>
        <w:rPr>
          <w:rStyle w:val="normaltextrun"/>
          <w:rFonts w:ascii="Calibri" w:hAnsi="Calibri" w:cs="Calibri"/>
          <w:color w:val="000000"/>
          <w:sz w:val="22"/>
          <w:shd w:val="clear" w:color="auto" w:fill="FFFFFF"/>
          <w:lang w:val="en-US"/>
        </w:rPr>
      </w:pPr>
      <w:r w:rsidRPr="006A5C8C">
        <w:rPr>
          <w:rStyle w:val="normaltextrun"/>
          <w:rFonts w:ascii="Calibri" w:hAnsi="Calibri" w:cs="Calibri"/>
          <w:color w:val="000000"/>
          <w:sz w:val="22"/>
          <w:shd w:val="clear" w:color="auto" w:fill="FFFFFF"/>
          <w:lang w:val="en-US"/>
        </w:rPr>
        <w:t xml:space="preserve">Further information about the resubmission process, </w:t>
      </w:r>
      <w:r w:rsidR="006A5C8C" w:rsidRPr="006A5C8C">
        <w:rPr>
          <w:rStyle w:val="normaltextrun"/>
          <w:rFonts w:ascii="Calibri" w:hAnsi="Calibri" w:cs="Calibri"/>
          <w:color w:val="000000"/>
          <w:sz w:val="22"/>
          <w:shd w:val="clear" w:color="auto" w:fill="FFFFFF"/>
          <w:lang w:val="en-US"/>
        </w:rPr>
        <w:t>including what is required of you and the deadline for submission,</w:t>
      </w:r>
      <w:r w:rsidRPr="006A5C8C">
        <w:rPr>
          <w:rStyle w:val="normaltextrun"/>
          <w:rFonts w:ascii="Calibri" w:hAnsi="Calibri" w:cs="Calibri"/>
          <w:color w:val="000000"/>
          <w:sz w:val="22"/>
          <w:shd w:val="clear" w:color="auto" w:fill="FFFFFF"/>
          <w:lang w:val="en-US"/>
        </w:rPr>
        <w:t xml:space="preserve"> is available</w:t>
      </w:r>
      <w:r w:rsidR="006A5C8C" w:rsidRPr="006A5C8C">
        <w:rPr>
          <w:rStyle w:val="normaltextrun"/>
          <w:rFonts w:ascii="Calibri" w:hAnsi="Calibri" w:cs="Calibri"/>
          <w:color w:val="000000"/>
          <w:sz w:val="22"/>
          <w:shd w:val="clear" w:color="auto" w:fill="FFFFFF"/>
          <w:lang w:val="en-US"/>
        </w:rPr>
        <w:t xml:space="preserve"> on the Canvas course.</w:t>
      </w:r>
    </w:p>
    <w:p w14:paraId="28188774" w14:textId="5011263D" w:rsidR="00D55125" w:rsidRDefault="00D55125">
      <w:pPr>
        <w:spacing w:after="160" w:line="259" w:lineRule="auto"/>
        <w:rPr>
          <w:rStyle w:val="normaltextrun"/>
          <w:rFonts w:ascii="Calibri" w:hAnsi="Calibri" w:cs="Calibri"/>
          <w:color w:val="000000"/>
          <w:sz w:val="22"/>
          <w:shd w:val="clear" w:color="auto" w:fill="FFFFFF"/>
          <w:lang w:val="en-US"/>
        </w:rPr>
      </w:pPr>
      <w:r>
        <w:rPr>
          <w:rStyle w:val="normaltextrun"/>
          <w:rFonts w:ascii="Calibri" w:hAnsi="Calibri" w:cs="Calibri"/>
          <w:color w:val="000000"/>
          <w:sz w:val="22"/>
          <w:shd w:val="clear" w:color="auto" w:fill="FFFFFF"/>
          <w:lang w:val="en-US"/>
        </w:rPr>
        <w:br w:type="page"/>
      </w:r>
    </w:p>
    <w:p w14:paraId="7439B866" w14:textId="726CD78D" w:rsidR="0049540A" w:rsidRPr="00D506F8" w:rsidRDefault="00C575AE" w:rsidP="00D506F8">
      <w:pPr>
        <w:pStyle w:val="Heading2"/>
      </w:pPr>
      <w:r w:rsidRPr="00D55125">
        <w:lastRenderedPageBreak/>
        <w:t xml:space="preserve">Summary of the </w:t>
      </w:r>
      <w:r w:rsidR="00F22942" w:rsidRPr="00D55125">
        <w:t>review and resubmission process</w:t>
      </w:r>
      <w:r w:rsidR="005E649A">
        <w:rPr>
          <w:noProof/>
        </w:rPr>
        <w:drawing>
          <wp:inline distT="0" distB="0" distL="0" distR="0" wp14:anchorId="265A2843" wp14:editId="03B794F9">
            <wp:extent cx="5486400" cy="8724900"/>
            <wp:effectExtent l="0" t="0" r="0" b="0"/>
            <wp:docPr id="15639942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355DC687" w14:textId="178213AE" w:rsidR="00523D14" w:rsidRDefault="00523D14" w:rsidP="00386DC1">
      <w:pPr>
        <w:pStyle w:val="Heading1"/>
      </w:pPr>
      <w:r w:rsidRPr="00523D14">
        <w:lastRenderedPageBreak/>
        <w:t>What happens next?</w:t>
      </w:r>
    </w:p>
    <w:p w14:paraId="6995E8BB" w14:textId="10721E9A" w:rsidR="00DF7950" w:rsidRPr="00A2655A" w:rsidRDefault="00070F61" w:rsidP="00590965">
      <w:pPr>
        <w:rPr>
          <w:sz w:val="22"/>
        </w:rPr>
      </w:pPr>
      <w:r w:rsidRPr="008E60C9">
        <w:rPr>
          <w:sz w:val="22"/>
        </w:rPr>
        <w:t xml:space="preserve">After completion of your research degree, if you become a member of teaching staff at Swansea University and wish to continue to </w:t>
      </w:r>
      <w:r w:rsidR="00220AD5">
        <w:rPr>
          <w:sz w:val="22"/>
        </w:rPr>
        <w:t>Fellowship (</w:t>
      </w:r>
      <w:r w:rsidRPr="008E60C9">
        <w:rPr>
          <w:sz w:val="22"/>
        </w:rPr>
        <w:t>FHEA</w:t>
      </w:r>
      <w:r w:rsidR="00220AD5">
        <w:rPr>
          <w:sz w:val="22"/>
        </w:rPr>
        <w:t>)</w:t>
      </w:r>
      <w:r w:rsidRPr="008E60C9">
        <w:rPr>
          <w:sz w:val="22"/>
        </w:rPr>
        <w:t xml:space="preserve">, </w:t>
      </w:r>
      <w:r w:rsidR="00590965" w:rsidRPr="00A2655A">
        <w:rPr>
          <w:sz w:val="22"/>
        </w:rPr>
        <w:t xml:space="preserve">you </w:t>
      </w:r>
      <w:r w:rsidRPr="00A2655A">
        <w:rPr>
          <w:sz w:val="22"/>
        </w:rPr>
        <w:t xml:space="preserve">may be advised by your line manager to undertake the PGCert </w:t>
      </w:r>
      <w:r w:rsidR="001C1613">
        <w:rPr>
          <w:sz w:val="22"/>
        </w:rPr>
        <w:t xml:space="preserve">Teaching in Higher Education </w:t>
      </w:r>
      <w:r w:rsidRPr="00A2655A">
        <w:rPr>
          <w:sz w:val="22"/>
        </w:rPr>
        <w:t xml:space="preserve">or </w:t>
      </w:r>
      <w:r w:rsidR="00DF7950" w:rsidRPr="00A2655A">
        <w:rPr>
          <w:sz w:val="22"/>
        </w:rPr>
        <w:t>make use of the support an</w:t>
      </w:r>
      <w:r w:rsidR="00411D37" w:rsidRPr="00A2655A">
        <w:rPr>
          <w:sz w:val="22"/>
        </w:rPr>
        <w:t>d</w:t>
      </w:r>
      <w:r w:rsidR="00DF7950" w:rsidRPr="00A2655A">
        <w:rPr>
          <w:sz w:val="22"/>
        </w:rPr>
        <w:t xml:space="preserve"> materials provided as part of the </w:t>
      </w:r>
      <w:r w:rsidR="00CC5E90">
        <w:rPr>
          <w:sz w:val="22"/>
        </w:rPr>
        <w:t>CoPR Experienced Staff Pathway</w:t>
      </w:r>
      <w:r w:rsidR="008707D8" w:rsidRPr="00A2655A">
        <w:rPr>
          <w:sz w:val="22"/>
        </w:rPr>
        <w:t xml:space="preserve"> to </w:t>
      </w:r>
      <w:r w:rsidR="00163FE6">
        <w:rPr>
          <w:sz w:val="22"/>
        </w:rPr>
        <w:t>f</w:t>
      </w:r>
      <w:r w:rsidR="008707D8" w:rsidRPr="00A2655A">
        <w:rPr>
          <w:sz w:val="22"/>
        </w:rPr>
        <w:t>ellowship</w:t>
      </w:r>
      <w:r w:rsidR="00DF7950" w:rsidRPr="00A2655A">
        <w:rPr>
          <w:sz w:val="22"/>
        </w:rPr>
        <w:t>.</w:t>
      </w:r>
      <w:r w:rsidR="00590965" w:rsidRPr="00A2655A">
        <w:rPr>
          <w:sz w:val="22"/>
        </w:rPr>
        <w:t xml:space="preserve"> </w:t>
      </w:r>
    </w:p>
    <w:p w14:paraId="370E36E9" w14:textId="6CA81C3C" w:rsidR="00840A36" w:rsidRPr="00AA6EE9" w:rsidRDefault="001C1613" w:rsidP="00840A36">
      <w:pPr>
        <w:pStyle w:val="Heading1"/>
        <w:rPr>
          <w:color w:val="000000" w:themeColor="text1"/>
        </w:rPr>
      </w:pPr>
      <w:r>
        <w:t>AFHEA Supported Pathway</w:t>
      </w:r>
      <w:r w:rsidR="00840A36" w:rsidRPr="00AA6EE9">
        <w:t xml:space="preserve"> Team </w:t>
      </w:r>
    </w:p>
    <w:tbl>
      <w:tblPr>
        <w:tblW w:w="10196" w:type="dxa"/>
        <w:tblInd w:w="5" w:type="dxa"/>
        <w:shd w:val="clear" w:color="auto" w:fill="FFFFFF"/>
        <w:tblLayout w:type="fixed"/>
        <w:tblLook w:val="0000" w:firstRow="0" w:lastRow="0" w:firstColumn="0" w:lastColumn="0" w:noHBand="0" w:noVBand="0"/>
      </w:tblPr>
      <w:tblGrid>
        <w:gridCol w:w="2409"/>
        <w:gridCol w:w="4072"/>
        <w:gridCol w:w="3715"/>
      </w:tblGrid>
      <w:tr w:rsidR="00840A36" w:rsidRPr="00840A36" w14:paraId="6B8D61E2" w14:textId="77777777" w:rsidTr="72542F29">
        <w:trPr>
          <w:cantSplit/>
          <w:trHeight w:val="300"/>
        </w:trPr>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375D4E7B" w14:textId="77777777" w:rsidR="00840A36" w:rsidRPr="00840A36" w:rsidRDefault="00840A36" w:rsidP="005859BE">
            <w:pPr>
              <w:jc w:val="both"/>
              <w:rPr>
                <w:b/>
                <w:sz w:val="22"/>
              </w:rPr>
            </w:pPr>
            <w:r w:rsidRPr="00840A36">
              <w:rPr>
                <w:b/>
                <w:sz w:val="22"/>
              </w:rPr>
              <w:t xml:space="preserve">Name </w:t>
            </w:r>
          </w:p>
        </w:tc>
        <w:tc>
          <w:tcPr>
            <w:tcW w:w="4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11988340" w14:textId="77777777" w:rsidR="00840A36" w:rsidRPr="00840A36" w:rsidRDefault="00840A36" w:rsidP="005859BE">
            <w:pPr>
              <w:jc w:val="both"/>
              <w:rPr>
                <w:b/>
                <w:sz w:val="22"/>
              </w:rPr>
            </w:pPr>
            <w:r w:rsidRPr="00840A36">
              <w:rPr>
                <w:b/>
                <w:sz w:val="22"/>
              </w:rPr>
              <w:t>Contact Details</w:t>
            </w: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2EFFB6E" w14:textId="77777777" w:rsidR="00840A36" w:rsidRPr="00840A36" w:rsidRDefault="00840A36" w:rsidP="005859BE">
            <w:pPr>
              <w:jc w:val="both"/>
              <w:rPr>
                <w:b/>
                <w:sz w:val="22"/>
              </w:rPr>
            </w:pPr>
            <w:r w:rsidRPr="00840A36">
              <w:rPr>
                <w:b/>
                <w:sz w:val="22"/>
              </w:rPr>
              <w:t>Role</w:t>
            </w:r>
          </w:p>
        </w:tc>
      </w:tr>
      <w:tr w:rsidR="00840A36" w:rsidRPr="00840A36" w14:paraId="437B7C49" w14:textId="77777777" w:rsidTr="72542F29">
        <w:trPr>
          <w:cantSplit/>
          <w:trHeight w:val="600"/>
        </w:trPr>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717E8F0E" w14:textId="7A1BEE8E" w:rsidR="00840A36" w:rsidRPr="00840A36" w:rsidRDefault="00840A36" w:rsidP="005859BE">
            <w:pPr>
              <w:jc w:val="both"/>
              <w:rPr>
                <w:sz w:val="22"/>
                <w:lang w:val="en-US"/>
              </w:rPr>
            </w:pPr>
            <w:r w:rsidRPr="00840A36">
              <w:rPr>
                <w:sz w:val="22"/>
                <w:lang w:val="en-US"/>
              </w:rPr>
              <w:t>Chris Hall</w:t>
            </w:r>
            <w:r w:rsidR="001D4A62">
              <w:rPr>
                <w:sz w:val="22"/>
                <w:lang w:val="en-US"/>
              </w:rPr>
              <w:t xml:space="preserve"> (SFHEA)</w:t>
            </w:r>
          </w:p>
        </w:tc>
        <w:tc>
          <w:tcPr>
            <w:tcW w:w="4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348D08B6" w14:textId="40CD83FB" w:rsidR="00840A36" w:rsidRPr="00840A36" w:rsidRDefault="00840A36" w:rsidP="005859BE">
            <w:pPr>
              <w:rPr>
                <w:sz w:val="22"/>
              </w:rPr>
            </w:pPr>
            <w:hyperlink r:id="rId26" w:history="1">
              <w:r w:rsidRPr="00840A36">
                <w:rPr>
                  <w:rStyle w:val="Hyperlink"/>
                  <w:sz w:val="22"/>
                </w:rPr>
                <w:t>c.m.hall@swansea.ac.uk</w:t>
              </w:r>
            </w:hyperlink>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193F06E" w14:textId="0B19309D" w:rsidR="00840A36" w:rsidRPr="00840A36" w:rsidRDefault="00840A36" w:rsidP="00B4674D">
            <w:pPr>
              <w:rPr>
                <w:sz w:val="22"/>
              </w:rPr>
            </w:pPr>
            <w:r w:rsidRPr="00840A36">
              <w:rPr>
                <w:sz w:val="22"/>
              </w:rPr>
              <w:t>Programme Director</w:t>
            </w:r>
            <w:r>
              <w:rPr>
                <w:sz w:val="22"/>
              </w:rPr>
              <w:t xml:space="preserve"> </w:t>
            </w:r>
          </w:p>
        </w:tc>
      </w:tr>
      <w:tr w:rsidR="00953BA7" w:rsidRPr="00840A36" w14:paraId="5A06522F" w14:textId="77777777" w:rsidTr="72542F29">
        <w:trPr>
          <w:cantSplit/>
          <w:trHeight w:val="900"/>
        </w:trPr>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78691874" w14:textId="74DE3BF3" w:rsidR="00953BA7" w:rsidRPr="00840A36" w:rsidRDefault="7BCF6B50" w:rsidP="72542F29">
            <w:pPr>
              <w:jc w:val="both"/>
              <w:rPr>
                <w:sz w:val="22"/>
              </w:rPr>
            </w:pPr>
            <w:r w:rsidRPr="72542F29">
              <w:rPr>
                <w:sz w:val="22"/>
              </w:rPr>
              <w:t>Carys Howells</w:t>
            </w:r>
          </w:p>
          <w:p w14:paraId="6841B11F" w14:textId="77777777" w:rsidR="00953BA7" w:rsidRDefault="7BCF6B50" w:rsidP="72542F29">
            <w:pPr>
              <w:jc w:val="both"/>
              <w:rPr>
                <w:sz w:val="22"/>
              </w:rPr>
            </w:pPr>
            <w:r w:rsidRPr="72542F29">
              <w:rPr>
                <w:sz w:val="22"/>
              </w:rPr>
              <w:t>Darren Minister</w:t>
            </w:r>
            <w:r w:rsidR="001D4A62">
              <w:rPr>
                <w:sz w:val="22"/>
              </w:rPr>
              <w:t xml:space="preserve"> </w:t>
            </w:r>
          </w:p>
          <w:p w14:paraId="11F885A4" w14:textId="4EBE6695" w:rsidR="003038C8" w:rsidRPr="005B5879" w:rsidRDefault="003038C8" w:rsidP="72542F29">
            <w:pPr>
              <w:jc w:val="both"/>
              <w:rPr>
                <w:sz w:val="22"/>
              </w:rPr>
            </w:pPr>
            <w:r>
              <w:rPr>
                <w:sz w:val="22"/>
              </w:rPr>
              <w:t>Louise Rees</w:t>
            </w:r>
          </w:p>
        </w:tc>
        <w:tc>
          <w:tcPr>
            <w:tcW w:w="4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0696E9DE" w14:textId="00EAE0DE" w:rsidR="00953BA7" w:rsidRPr="00840A36" w:rsidRDefault="005B5879" w:rsidP="72542F29">
            <w:pPr>
              <w:jc w:val="both"/>
              <w:rPr>
                <w:sz w:val="22"/>
              </w:rPr>
            </w:pPr>
            <w:hyperlink r:id="rId27" w:history="1">
              <w:r w:rsidRPr="00246910">
                <w:rPr>
                  <w:rStyle w:val="Hyperlink"/>
                  <w:sz w:val="22"/>
                </w:rPr>
                <w:t>c.howells@swansea.ac.uk</w:t>
              </w:r>
            </w:hyperlink>
          </w:p>
          <w:p w14:paraId="1C40DFD4" w14:textId="7623C4F8" w:rsidR="00953BA7" w:rsidRDefault="2BDDC7F8" w:rsidP="72542F29">
            <w:pPr>
              <w:jc w:val="both"/>
              <w:rPr>
                <w:color w:val="2B579A"/>
                <w:shd w:val="clear" w:color="auto" w:fill="E6E6E6"/>
              </w:rPr>
            </w:pPr>
            <w:hyperlink r:id="rId28" w:history="1">
              <w:r w:rsidRPr="72542F29">
                <w:rPr>
                  <w:rStyle w:val="Hyperlink"/>
                  <w:sz w:val="22"/>
                </w:rPr>
                <w:t>d.g.minister@swansea.ac.uk</w:t>
              </w:r>
            </w:hyperlink>
          </w:p>
          <w:p w14:paraId="0F53EB09" w14:textId="5746163A" w:rsidR="00A2655A" w:rsidRPr="00840A36" w:rsidRDefault="003038C8">
            <w:pPr>
              <w:jc w:val="both"/>
              <w:rPr>
                <w:sz w:val="22"/>
                <w:lang w:val="en-US"/>
              </w:rPr>
            </w:pPr>
            <w:hyperlink r:id="rId29" w:history="1">
              <w:r w:rsidRPr="00246910">
                <w:rPr>
                  <w:rStyle w:val="Hyperlink"/>
                  <w:sz w:val="22"/>
                  <w:lang w:val="en-US"/>
                </w:rPr>
                <w:t>l.j.rees@swansea.ac.uk</w:t>
              </w:r>
            </w:hyperlink>
            <w:r>
              <w:rPr>
                <w:sz w:val="22"/>
                <w:lang w:val="en-US"/>
              </w:rPr>
              <w:t xml:space="preserve"> </w:t>
            </w: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5ED97A6C" w14:textId="77777777" w:rsidR="00953BA7" w:rsidRDefault="005B5879" w:rsidP="608703F2">
            <w:pPr>
              <w:rPr>
                <w:sz w:val="22"/>
              </w:rPr>
            </w:pPr>
            <w:r>
              <w:rPr>
                <w:sz w:val="22"/>
              </w:rPr>
              <w:t>Academic Developer</w:t>
            </w:r>
          </w:p>
          <w:p w14:paraId="55E0607E" w14:textId="77777777" w:rsidR="005B5879" w:rsidRDefault="005B5879" w:rsidP="608703F2">
            <w:pPr>
              <w:rPr>
                <w:sz w:val="22"/>
              </w:rPr>
            </w:pPr>
            <w:r>
              <w:rPr>
                <w:sz w:val="22"/>
              </w:rPr>
              <w:t>Academic Developer</w:t>
            </w:r>
          </w:p>
          <w:p w14:paraId="216C7D0E" w14:textId="7EBFA1C7" w:rsidR="003038C8" w:rsidRPr="00840A36" w:rsidRDefault="003038C8" w:rsidP="608703F2">
            <w:pPr>
              <w:rPr>
                <w:sz w:val="22"/>
              </w:rPr>
            </w:pPr>
            <w:r>
              <w:rPr>
                <w:sz w:val="22"/>
              </w:rPr>
              <w:t>Senior Academic Developer</w:t>
            </w:r>
          </w:p>
        </w:tc>
      </w:tr>
    </w:tbl>
    <w:p w14:paraId="63B9597C" w14:textId="77777777" w:rsidR="00523D14" w:rsidRDefault="00523D14">
      <w:pPr>
        <w:rPr>
          <w:b/>
          <w:sz w:val="22"/>
        </w:rPr>
      </w:pPr>
    </w:p>
    <w:p w14:paraId="58AACE86" w14:textId="77777777" w:rsidR="0019266D" w:rsidRPr="00AA6EE9" w:rsidRDefault="0019266D" w:rsidP="00042EC8">
      <w:pPr>
        <w:pStyle w:val="Heading1"/>
        <w:rPr>
          <w:color w:val="FF0000"/>
        </w:rPr>
      </w:pPr>
      <w:r w:rsidRPr="00AA6EE9">
        <w:t xml:space="preserve">Requests for Extensions </w:t>
      </w:r>
    </w:p>
    <w:p w14:paraId="2BC1DAC6" w14:textId="3BD774D8" w:rsidR="0019266D" w:rsidRPr="00FB4442" w:rsidRDefault="0019266D" w:rsidP="0019266D">
      <w:pPr>
        <w:rPr>
          <w:sz w:val="22"/>
        </w:rPr>
      </w:pPr>
      <w:r w:rsidRPr="00FB4442">
        <w:rPr>
          <w:sz w:val="22"/>
        </w:rPr>
        <w:t>If you feel you will not</w:t>
      </w:r>
      <w:r w:rsidR="004527DA">
        <w:rPr>
          <w:sz w:val="22"/>
        </w:rPr>
        <w:t xml:space="preserve"> be</w:t>
      </w:r>
      <w:r w:rsidRPr="00FB4442">
        <w:rPr>
          <w:sz w:val="22"/>
        </w:rPr>
        <w:t xml:space="preserve"> able to meet your submission deadline, please contact your </w:t>
      </w:r>
      <w:r w:rsidR="003B766A">
        <w:rPr>
          <w:sz w:val="22"/>
        </w:rPr>
        <w:t xml:space="preserve">mentor </w:t>
      </w:r>
      <w:r w:rsidRPr="00FB4442">
        <w:rPr>
          <w:sz w:val="22"/>
        </w:rPr>
        <w:t>as soon as possible</w:t>
      </w:r>
      <w:r w:rsidRPr="00FB4442">
        <w:rPr>
          <w:rFonts w:cs="Arial"/>
          <w:sz w:val="22"/>
        </w:rPr>
        <w:t xml:space="preserve">. </w:t>
      </w:r>
      <w:r w:rsidR="00953BA7">
        <w:rPr>
          <w:rStyle w:val="normaltextrun"/>
          <w:rFonts w:cs="Arial"/>
          <w:color w:val="000000"/>
          <w:sz w:val="22"/>
          <w:bdr w:val="none" w:sz="0" w:space="0" w:color="auto" w:frame="1"/>
        </w:rPr>
        <w:t>It</w:t>
      </w:r>
      <w:r w:rsidR="004527DA">
        <w:rPr>
          <w:rStyle w:val="normaltextrun"/>
          <w:rFonts w:cs="Arial"/>
          <w:color w:val="000000"/>
          <w:sz w:val="22"/>
          <w:bdr w:val="none" w:sz="0" w:space="0" w:color="auto" w:frame="1"/>
        </w:rPr>
        <w:t xml:space="preserve"> i</w:t>
      </w:r>
      <w:r w:rsidR="00953BA7">
        <w:rPr>
          <w:rStyle w:val="normaltextrun"/>
          <w:rFonts w:cs="Arial"/>
          <w:color w:val="000000"/>
          <w:sz w:val="22"/>
          <w:bdr w:val="none" w:sz="0" w:space="0" w:color="auto" w:frame="1"/>
        </w:rPr>
        <w:t xml:space="preserve">s expected that you complete the programme of activities and submit an application for AFHEA within </w:t>
      </w:r>
      <w:r w:rsidR="00D82F12">
        <w:rPr>
          <w:rStyle w:val="normaltextrun"/>
          <w:rFonts w:cs="Arial"/>
          <w:color w:val="000000"/>
          <w:sz w:val="22"/>
          <w:bdr w:val="none" w:sz="0" w:space="0" w:color="auto" w:frame="1"/>
        </w:rPr>
        <w:t>eight</w:t>
      </w:r>
      <w:r w:rsidR="00F01B1F">
        <w:rPr>
          <w:rStyle w:val="normaltextrun"/>
          <w:rFonts w:cs="Arial"/>
          <w:color w:val="000000"/>
          <w:sz w:val="22"/>
          <w:bdr w:val="none" w:sz="0" w:space="0" w:color="auto" w:frame="1"/>
        </w:rPr>
        <w:t xml:space="preserve"> </w:t>
      </w:r>
      <w:r w:rsidR="009723C9">
        <w:rPr>
          <w:rStyle w:val="normaltextrun"/>
          <w:rFonts w:cs="Arial"/>
          <w:color w:val="000000"/>
          <w:sz w:val="22"/>
          <w:bdr w:val="none" w:sz="0" w:space="0" w:color="auto" w:frame="1"/>
        </w:rPr>
        <w:t>months</w:t>
      </w:r>
      <w:r w:rsidR="00953BA7">
        <w:rPr>
          <w:rStyle w:val="normaltextrun"/>
          <w:rFonts w:cs="Arial"/>
          <w:color w:val="000000"/>
          <w:sz w:val="22"/>
          <w:bdr w:val="none" w:sz="0" w:space="0" w:color="auto" w:frame="1"/>
        </w:rPr>
        <w:t xml:space="preserve"> </w:t>
      </w:r>
      <w:r w:rsidR="008D0356">
        <w:rPr>
          <w:rStyle w:val="normaltextrun"/>
          <w:rFonts w:cs="Arial"/>
          <w:color w:val="000000"/>
          <w:sz w:val="22"/>
          <w:bdr w:val="none" w:sz="0" w:space="0" w:color="auto" w:frame="1"/>
        </w:rPr>
        <w:t xml:space="preserve">of starting this programme </w:t>
      </w:r>
      <w:r w:rsidR="00953BA7">
        <w:rPr>
          <w:rStyle w:val="normaltextrun"/>
          <w:rFonts w:cs="Arial"/>
          <w:color w:val="000000"/>
          <w:sz w:val="22"/>
          <w:bdr w:val="none" w:sz="0" w:space="0" w:color="auto" w:frame="1"/>
        </w:rPr>
        <w:t xml:space="preserve">and you are expected to be employed by the </w:t>
      </w:r>
      <w:r w:rsidR="00F56548">
        <w:rPr>
          <w:rStyle w:val="normaltextrun"/>
          <w:rFonts w:cs="Arial"/>
          <w:color w:val="000000"/>
          <w:sz w:val="22"/>
          <w:bdr w:val="none" w:sz="0" w:space="0" w:color="auto" w:frame="1"/>
        </w:rPr>
        <w:t>U</w:t>
      </w:r>
      <w:r w:rsidR="00953BA7">
        <w:rPr>
          <w:rStyle w:val="normaltextrun"/>
          <w:rFonts w:cs="Arial"/>
          <w:color w:val="000000"/>
          <w:sz w:val="22"/>
          <w:bdr w:val="none" w:sz="0" w:space="0" w:color="auto" w:frame="1"/>
        </w:rPr>
        <w:t xml:space="preserve">niversity </w:t>
      </w:r>
      <w:r w:rsidR="00CC5E90">
        <w:rPr>
          <w:rStyle w:val="normaltextrun"/>
          <w:rFonts w:cs="Arial"/>
          <w:color w:val="000000"/>
          <w:sz w:val="22"/>
          <w:bdr w:val="none" w:sz="0" w:space="0" w:color="auto" w:frame="1"/>
        </w:rPr>
        <w:t xml:space="preserve">in a teaching capacity </w:t>
      </w:r>
      <w:r w:rsidR="00953BA7">
        <w:rPr>
          <w:rStyle w:val="normaltextrun"/>
          <w:rFonts w:cs="Arial"/>
          <w:color w:val="000000"/>
          <w:sz w:val="22"/>
          <w:bdr w:val="none" w:sz="0" w:space="0" w:color="auto" w:frame="1"/>
        </w:rPr>
        <w:t>at the time of submission.</w:t>
      </w:r>
    </w:p>
    <w:p w14:paraId="46F2AD94" w14:textId="77777777" w:rsidR="00C63CA3" w:rsidRPr="00C63CA3" w:rsidRDefault="00C63CA3" w:rsidP="00042EC8">
      <w:pPr>
        <w:pStyle w:val="Heading1"/>
      </w:pPr>
      <w:bookmarkStart w:id="1" w:name="_TOC9204"/>
      <w:bookmarkStart w:id="2" w:name="_Toc509928453"/>
      <w:bookmarkEnd w:id="1"/>
      <w:r w:rsidRPr="00C63CA3">
        <w:t>Academic Standards and Academic Integrity</w:t>
      </w:r>
      <w:bookmarkEnd w:id="2"/>
    </w:p>
    <w:p w14:paraId="66F9E3D3" w14:textId="08537B34" w:rsidR="00C63CA3" w:rsidRPr="00C63CA3" w:rsidRDefault="00C63CA3" w:rsidP="00C63CA3">
      <w:pPr>
        <w:spacing w:line="240" w:lineRule="auto"/>
        <w:rPr>
          <w:rFonts w:cs="Arial"/>
          <w:sz w:val="22"/>
        </w:rPr>
      </w:pPr>
      <w:r w:rsidRPr="00C63CA3">
        <w:rPr>
          <w:rFonts w:cs="Arial"/>
          <w:sz w:val="22"/>
        </w:rPr>
        <w:t>Applicants must be aware that they should sustain academic standards and integrity in their writing</w:t>
      </w:r>
      <w:r w:rsidR="00BD00A7">
        <w:rPr>
          <w:rFonts w:cs="Arial"/>
          <w:sz w:val="22"/>
        </w:rPr>
        <w:t>.</w:t>
      </w:r>
      <w:r w:rsidRPr="00C63CA3">
        <w:rPr>
          <w:rFonts w:cs="Arial"/>
          <w:sz w:val="22"/>
        </w:rPr>
        <w:t xml:space="preserve"> </w:t>
      </w:r>
    </w:p>
    <w:p w14:paraId="1BA6066C" w14:textId="4D79B466" w:rsidR="00C63CA3" w:rsidRPr="00C63CA3" w:rsidRDefault="00C63CA3" w:rsidP="00C63CA3">
      <w:pPr>
        <w:spacing w:line="240" w:lineRule="auto"/>
        <w:rPr>
          <w:rFonts w:cs="Arial"/>
          <w:sz w:val="22"/>
        </w:rPr>
      </w:pPr>
      <w:r w:rsidRPr="00C63CA3">
        <w:rPr>
          <w:rFonts w:cs="Arial"/>
          <w:sz w:val="22"/>
        </w:rPr>
        <w:t xml:space="preserve">On submission, applicants are asked to confirm that their application reflects their own work and </w:t>
      </w:r>
      <w:r w:rsidRPr="00B255DE">
        <w:rPr>
          <w:rFonts w:cs="Arial"/>
          <w:sz w:val="22"/>
        </w:rPr>
        <w:t xml:space="preserve">that </w:t>
      </w:r>
      <w:r w:rsidR="00187C20" w:rsidRPr="00B255DE">
        <w:rPr>
          <w:rFonts w:cs="Arial"/>
          <w:sz w:val="22"/>
        </w:rPr>
        <w:t xml:space="preserve">the </w:t>
      </w:r>
      <w:r w:rsidRPr="00B255DE">
        <w:rPr>
          <w:rFonts w:cs="Arial"/>
          <w:sz w:val="22"/>
        </w:rPr>
        <w:t>supporting statement</w:t>
      </w:r>
      <w:r w:rsidR="00187C20" w:rsidRPr="00B255DE">
        <w:rPr>
          <w:rFonts w:cs="Arial"/>
          <w:sz w:val="22"/>
        </w:rPr>
        <w:t xml:space="preserve"> has </w:t>
      </w:r>
      <w:r w:rsidRPr="00B255DE">
        <w:rPr>
          <w:rFonts w:cs="Arial"/>
          <w:sz w:val="22"/>
        </w:rPr>
        <w:t>been uploaded unaltered.</w:t>
      </w:r>
    </w:p>
    <w:p w14:paraId="4B511EDF" w14:textId="300DF3D1" w:rsidR="00C63CA3" w:rsidRPr="00C63CA3" w:rsidRDefault="00C63CA3" w:rsidP="00C63CA3">
      <w:pPr>
        <w:spacing w:line="240" w:lineRule="auto"/>
        <w:rPr>
          <w:rFonts w:cs="Arial"/>
          <w:sz w:val="22"/>
        </w:rPr>
      </w:pPr>
      <w:r w:rsidRPr="00C63CA3">
        <w:rPr>
          <w:rFonts w:cs="Arial"/>
          <w:sz w:val="22"/>
        </w:rPr>
        <w:t xml:space="preserve">Applications may be submitted through relevant plagiarism software and any instances of plagiarism will result in the application being, at minimum, rejected and, if plagiarism is detected after the </w:t>
      </w:r>
      <w:r w:rsidR="00590965">
        <w:rPr>
          <w:rFonts w:cs="Arial"/>
          <w:sz w:val="22"/>
        </w:rPr>
        <w:t xml:space="preserve">Associate </w:t>
      </w:r>
      <w:r w:rsidRPr="00C63CA3">
        <w:rPr>
          <w:rFonts w:cs="Arial"/>
          <w:sz w:val="22"/>
        </w:rPr>
        <w:t xml:space="preserve">Fellowship decision has been granted, may results in that decision being revoked.  The </w:t>
      </w:r>
      <w:r w:rsidR="00780D3C">
        <w:rPr>
          <w:rFonts w:cs="Arial"/>
          <w:sz w:val="22"/>
        </w:rPr>
        <w:t>U</w:t>
      </w:r>
      <w:r w:rsidRPr="00C63CA3">
        <w:rPr>
          <w:rFonts w:cs="Arial"/>
          <w:sz w:val="22"/>
        </w:rPr>
        <w:t xml:space="preserve">niversity’s procedure regarding </w:t>
      </w:r>
      <w:hyperlink r:id="rId30" w:history="1">
        <w:r w:rsidRPr="00C63CA3">
          <w:rPr>
            <w:rStyle w:val="Hyperlink"/>
            <w:rFonts w:cs="Arial"/>
            <w:sz w:val="22"/>
          </w:rPr>
          <w:t>Conduct and Discipline</w:t>
        </w:r>
      </w:hyperlink>
      <w:r w:rsidRPr="00C63CA3">
        <w:rPr>
          <w:rFonts w:cs="Arial"/>
          <w:sz w:val="22"/>
        </w:rPr>
        <w:t xml:space="preserve"> will be applied.</w:t>
      </w:r>
    </w:p>
    <w:p w14:paraId="021A2F5A" w14:textId="4A40FA75" w:rsidR="00C63CA3" w:rsidRDefault="00C63CA3" w:rsidP="00C63CA3">
      <w:pPr>
        <w:spacing w:after="0" w:line="240" w:lineRule="auto"/>
        <w:rPr>
          <w:rFonts w:cs="Arial"/>
          <w:sz w:val="22"/>
        </w:rPr>
      </w:pPr>
      <w:r w:rsidRPr="00C63CA3">
        <w:rPr>
          <w:rFonts w:cs="Arial"/>
          <w:b/>
          <w:sz w:val="22"/>
        </w:rPr>
        <w:t>All applicants are asked for permission to use extracts or samples from submissions to promote th</w:t>
      </w:r>
      <w:r w:rsidR="00DC4714">
        <w:rPr>
          <w:rFonts w:cs="Arial"/>
          <w:b/>
          <w:sz w:val="22"/>
        </w:rPr>
        <w:t xml:space="preserve">is pathway to AFHEA </w:t>
      </w:r>
      <w:r w:rsidRPr="00C63CA3">
        <w:rPr>
          <w:rFonts w:cs="Arial"/>
          <w:b/>
          <w:sz w:val="22"/>
        </w:rPr>
        <w:t>subsequently</w:t>
      </w:r>
      <w:r w:rsidRPr="00C63CA3">
        <w:rPr>
          <w:rFonts w:cs="Arial"/>
          <w:sz w:val="22"/>
        </w:rPr>
        <w:t>.</w:t>
      </w:r>
    </w:p>
    <w:p w14:paraId="1F1C6568" w14:textId="77777777" w:rsidR="00A0077B" w:rsidRDefault="00A0077B" w:rsidP="00C63CA3">
      <w:pPr>
        <w:spacing w:after="0" w:line="240" w:lineRule="auto"/>
        <w:rPr>
          <w:rFonts w:cs="Arial"/>
          <w:sz w:val="22"/>
        </w:rPr>
      </w:pPr>
    </w:p>
    <w:p w14:paraId="6C3649A1" w14:textId="7092D6C5" w:rsidR="00042EC8" w:rsidRPr="00C63CA3" w:rsidRDefault="00042EC8" w:rsidP="00042EC8">
      <w:pPr>
        <w:pStyle w:val="Heading1"/>
      </w:pPr>
      <w:r>
        <w:t>Appeals and complaints</w:t>
      </w:r>
    </w:p>
    <w:p w14:paraId="453F2569" w14:textId="7E797CF6" w:rsidR="002B1027" w:rsidRDefault="002B1027" w:rsidP="00A0077B">
      <w:pPr>
        <w:pStyle w:val="Heading2"/>
        <w:rPr>
          <w:rFonts w:eastAsia="Arial"/>
        </w:rPr>
      </w:pPr>
      <w:r>
        <w:rPr>
          <w:rFonts w:eastAsia="Arial"/>
        </w:rPr>
        <w:t>Appealing a</w:t>
      </w:r>
      <w:r w:rsidR="00FB55BD">
        <w:rPr>
          <w:rFonts w:eastAsia="Arial"/>
        </w:rPr>
        <w:t>n Associate</w:t>
      </w:r>
      <w:r>
        <w:rPr>
          <w:rFonts w:eastAsia="Arial"/>
        </w:rPr>
        <w:t xml:space="preserve"> </w:t>
      </w:r>
      <w:r w:rsidR="00FB55BD">
        <w:rPr>
          <w:rFonts w:eastAsia="Arial"/>
        </w:rPr>
        <w:t>F</w:t>
      </w:r>
      <w:r>
        <w:rPr>
          <w:rFonts w:eastAsia="Arial"/>
        </w:rPr>
        <w:t>ellowship judgement</w:t>
      </w:r>
    </w:p>
    <w:p w14:paraId="228B09AF" w14:textId="77777777" w:rsidR="002B1027" w:rsidRPr="00657DA8" w:rsidRDefault="002B1027" w:rsidP="002B1027">
      <w:pPr>
        <w:spacing w:after="0" w:line="240" w:lineRule="auto"/>
        <w:rPr>
          <w:rFonts w:eastAsia="Arial" w:cstheme="minorHAnsi"/>
          <w:sz w:val="22"/>
        </w:rPr>
      </w:pPr>
      <w:r w:rsidRPr="00657DA8">
        <w:rPr>
          <w:rFonts w:eastAsia="Arial" w:cstheme="minorHAnsi"/>
          <w:sz w:val="22"/>
        </w:rPr>
        <w:t>There is no appeal on the grounds of judgement. You can appeal on procedural matters (e.g. review process not being followed/reviewers were in conflict of interest) and should consider this as a complaint.  Follow the complaints procedure, below.</w:t>
      </w:r>
    </w:p>
    <w:p w14:paraId="4AFF3E90" w14:textId="77777777" w:rsidR="002B1027" w:rsidRDefault="002B1027" w:rsidP="00A0077B">
      <w:pPr>
        <w:pStyle w:val="Heading2"/>
        <w:rPr>
          <w:rFonts w:eastAsia="Arial"/>
        </w:rPr>
      </w:pPr>
      <w:bookmarkStart w:id="3" w:name="_Toc150851301"/>
      <w:r>
        <w:rPr>
          <w:rFonts w:eastAsia="Arial"/>
        </w:rPr>
        <w:t>Making a Complaint</w:t>
      </w:r>
    </w:p>
    <w:bookmarkEnd w:id="3"/>
    <w:p w14:paraId="3D0FF8CC" w14:textId="70F989BC" w:rsidR="002B1027" w:rsidRPr="00657DA8" w:rsidRDefault="002B1027" w:rsidP="002B1027">
      <w:pPr>
        <w:spacing w:after="0" w:line="240" w:lineRule="auto"/>
        <w:rPr>
          <w:rFonts w:eastAsia="Arial"/>
          <w:sz w:val="22"/>
        </w:rPr>
      </w:pPr>
      <w:r w:rsidRPr="00657DA8">
        <w:rPr>
          <w:rFonts w:eastAsia="Arial"/>
          <w:sz w:val="22"/>
        </w:rPr>
        <w:t xml:space="preserve">If you wish to complain about the </w:t>
      </w:r>
      <w:r w:rsidR="00657DA8" w:rsidRPr="00657DA8">
        <w:rPr>
          <w:rFonts w:eastAsia="Arial"/>
          <w:sz w:val="22"/>
        </w:rPr>
        <w:t>Associate F</w:t>
      </w:r>
      <w:r w:rsidRPr="00657DA8">
        <w:rPr>
          <w:rFonts w:eastAsia="Arial"/>
          <w:sz w:val="22"/>
        </w:rPr>
        <w:t>ellowship application process or support programme, you should raise the issue with the CoPR Programme Manager in the first instance</w:t>
      </w:r>
      <w:r w:rsidR="003038C8">
        <w:rPr>
          <w:rFonts w:eastAsia="Arial"/>
          <w:sz w:val="22"/>
        </w:rPr>
        <w:t>.</w:t>
      </w:r>
    </w:p>
    <w:p w14:paraId="28C885D3" w14:textId="77777777" w:rsidR="002B1027" w:rsidRPr="00657DA8" w:rsidRDefault="002B1027" w:rsidP="002B1027">
      <w:pPr>
        <w:spacing w:after="0" w:line="240" w:lineRule="auto"/>
        <w:rPr>
          <w:rFonts w:eastAsia="Arial"/>
          <w:sz w:val="22"/>
        </w:rPr>
      </w:pPr>
    </w:p>
    <w:p w14:paraId="2FC2AFB8" w14:textId="77777777" w:rsidR="002B1027" w:rsidRPr="00657DA8" w:rsidRDefault="002B1027" w:rsidP="002B1027">
      <w:pPr>
        <w:spacing w:after="0" w:line="240" w:lineRule="auto"/>
        <w:rPr>
          <w:rFonts w:eastAsia="Arial"/>
          <w:sz w:val="22"/>
        </w:rPr>
      </w:pPr>
      <w:r w:rsidRPr="00657DA8">
        <w:rPr>
          <w:rFonts w:eastAsia="Arial"/>
          <w:sz w:val="22"/>
        </w:rPr>
        <w:t>They will review the scope of your complaint and will respond within ten working days.  All efforts will be made to resolve the issue.</w:t>
      </w:r>
    </w:p>
    <w:p w14:paraId="5ADBE4EF" w14:textId="77777777" w:rsidR="002B1027" w:rsidRPr="00657DA8" w:rsidRDefault="002B1027" w:rsidP="002B1027">
      <w:pPr>
        <w:spacing w:after="0" w:line="240" w:lineRule="auto"/>
        <w:rPr>
          <w:rFonts w:eastAsia="Arial"/>
          <w:sz w:val="22"/>
        </w:rPr>
      </w:pPr>
    </w:p>
    <w:p w14:paraId="40EA7C6A" w14:textId="42108AD0" w:rsidR="002B1027" w:rsidRPr="00657DA8" w:rsidRDefault="002B1027" w:rsidP="002B1027">
      <w:pPr>
        <w:spacing w:after="0" w:line="240" w:lineRule="auto"/>
        <w:rPr>
          <w:rFonts w:eastAsia="Arial"/>
          <w:sz w:val="22"/>
        </w:rPr>
      </w:pPr>
      <w:r w:rsidRPr="00657DA8">
        <w:rPr>
          <w:rFonts w:eastAsia="Arial"/>
          <w:sz w:val="22"/>
        </w:rPr>
        <w:t>If the complaint is substantiated, appropriate remedial actions would be introduced.  Where a procedural error in the fellowship review process is substantiated, a likely outcome will be to reconsider a</w:t>
      </w:r>
      <w:r w:rsidR="00657DA8" w:rsidRPr="00657DA8">
        <w:rPr>
          <w:rFonts w:eastAsia="Arial"/>
          <w:sz w:val="22"/>
        </w:rPr>
        <w:t>n Associate</w:t>
      </w:r>
      <w:r w:rsidRPr="00657DA8">
        <w:rPr>
          <w:rFonts w:eastAsia="Arial"/>
          <w:sz w:val="22"/>
        </w:rPr>
        <w:t xml:space="preserve"> </w:t>
      </w:r>
      <w:r w:rsidR="00657DA8" w:rsidRPr="00657DA8">
        <w:rPr>
          <w:rFonts w:eastAsia="Arial"/>
          <w:sz w:val="22"/>
        </w:rPr>
        <w:t>F</w:t>
      </w:r>
      <w:r w:rsidRPr="00657DA8">
        <w:rPr>
          <w:rFonts w:eastAsia="Arial"/>
          <w:sz w:val="22"/>
        </w:rPr>
        <w:t xml:space="preserve">ellowship application afresh.  Unsuccessful </w:t>
      </w:r>
      <w:r w:rsidR="00657DA8" w:rsidRPr="00657DA8">
        <w:rPr>
          <w:rFonts w:eastAsia="Arial"/>
          <w:sz w:val="22"/>
        </w:rPr>
        <w:t>Associate F</w:t>
      </w:r>
      <w:r w:rsidRPr="00657DA8">
        <w:rPr>
          <w:rFonts w:eastAsia="Arial"/>
          <w:sz w:val="22"/>
        </w:rPr>
        <w:t>ellowship judgements shall not be automatically overturned.</w:t>
      </w:r>
    </w:p>
    <w:p w14:paraId="3EB7A7A1" w14:textId="77777777" w:rsidR="00657DA8" w:rsidRDefault="00657DA8" w:rsidP="00657DA8">
      <w:pPr>
        <w:spacing w:after="0" w:line="240" w:lineRule="auto"/>
        <w:rPr>
          <w:rFonts w:cs="Arial"/>
          <w:sz w:val="22"/>
        </w:rPr>
      </w:pPr>
    </w:p>
    <w:p w14:paraId="05D313AA" w14:textId="2D12932D" w:rsidR="00657DA8" w:rsidRDefault="00657DA8" w:rsidP="00657DA8">
      <w:pPr>
        <w:spacing w:after="0" w:line="240" w:lineRule="auto"/>
        <w:rPr>
          <w:rStyle w:val="Hyperlink"/>
          <w:sz w:val="22"/>
        </w:rPr>
      </w:pPr>
      <w:r w:rsidRPr="2916A72F">
        <w:rPr>
          <w:rFonts w:cs="Arial"/>
          <w:sz w:val="22"/>
        </w:rPr>
        <w:t xml:space="preserve">If you are </w:t>
      </w:r>
      <w:r w:rsidR="00AA4A18">
        <w:rPr>
          <w:rFonts w:cs="Arial"/>
          <w:sz w:val="22"/>
        </w:rPr>
        <w:t xml:space="preserve">remain </w:t>
      </w:r>
      <w:r w:rsidRPr="2916A72F">
        <w:rPr>
          <w:rFonts w:cs="Arial"/>
          <w:sz w:val="22"/>
        </w:rPr>
        <w:t xml:space="preserve">dissatisfied, you may complain by following the University’s complaints procedure: </w:t>
      </w:r>
      <w:hyperlink r:id="rId31">
        <w:r w:rsidRPr="2916A72F">
          <w:rPr>
            <w:rStyle w:val="Hyperlink"/>
            <w:sz w:val="22"/>
          </w:rPr>
          <w:t>https://myuni.swansea.ac.uk/academic-life/making-a-complaint/</w:t>
        </w:r>
      </w:hyperlink>
    </w:p>
    <w:p w14:paraId="27BC81FA" w14:textId="77777777" w:rsidR="00657DA8" w:rsidRDefault="00657DA8" w:rsidP="002B1027">
      <w:pPr>
        <w:spacing w:after="0" w:line="240" w:lineRule="auto"/>
        <w:rPr>
          <w:rFonts w:eastAsia="Arial"/>
        </w:rPr>
      </w:pPr>
    </w:p>
    <w:p w14:paraId="4C25C04A" w14:textId="77777777" w:rsidR="002B1027" w:rsidRPr="00E212ED" w:rsidRDefault="002B1027" w:rsidP="00A0077B">
      <w:pPr>
        <w:pStyle w:val="Heading2"/>
        <w:rPr>
          <w:rFonts w:eastAsia="Arial"/>
        </w:rPr>
      </w:pPr>
      <w:r w:rsidRPr="00E212ED">
        <w:rPr>
          <w:rFonts w:eastAsia="Arial"/>
        </w:rPr>
        <w:t>Raising a cause for concern</w:t>
      </w:r>
    </w:p>
    <w:p w14:paraId="5F4EA315" w14:textId="4EB4BB9E" w:rsidR="002B1027" w:rsidRPr="00AA4A18" w:rsidRDefault="00AA4A18" w:rsidP="002B1027">
      <w:pPr>
        <w:rPr>
          <w:sz w:val="22"/>
        </w:rPr>
      </w:pPr>
      <w:r w:rsidRPr="00AA4A18">
        <w:rPr>
          <w:sz w:val="22"/>
        </w:rPr>
        <w:t>Where students</w:t>
      </w:r>
      <w:r w:rsidR="002B1027" w:rsidRPr="00AA4A18">
        <w:rPr>
          <w:sz w:val="22"/>
        </w:rPr>
        <w:t xml:space="preserve"> want to raise a matter of concern about the fellowship programme, they are encouraged to discuss this with the CoPR programme manager in the first instance or if they wish to raise this confidentially, should follow the University’s whistle blowing procedure: </w:t>
      </w:r>
      <w:hyperlink r:id="rId32" w:history="1">
        <w:r w:rsidR="002B1027" w:rsidRPr="00AA4A18">
          <w:rPr>
            <w:rStyle w:val="Hyperlink"/>
            <w:sz w:val="22"/>
          </w:rPr>
          <w:t>https://www.swansea.ac.uk/about-us/university-governance/corporate-information/whistle-blowing/</w:t>
        </w:r>
      </w:hyperlink>
    </w:p>
    <w:p w14:paraId="7972D415" w14:textId="77777777" w:rsidR="002B1027" w:rsidRDefault="002B1027" w:rsidP="00C63CA3">
      <w:pPr>
        <w:spacing w:after="0" w:line="240" w:lineRule="auto"/>
      </w:pPr>
    </w:p>
    <w:p w14:paraId="6B51E581" w14:textId="34D63DF6" w:rsidR="00042EC8" w:rsidRDefault="00042EC8">
      <w:pPr>
        <w:spacing w:after="160" w:line="259" w:lineRule="auto"/>
        <w:rPr>
          <w:rFonts w:cs="Arial"/>
          <w:sz w:val="22"/>
        </w:rPr>
      </w:pPr>
      <w:r>
        <w:rPr>
          <w:rFonts w:cs="Arial"/>
          <w:sz w:val="22"/>
        </w:rPr>
        <w:br w:type="page"/>
      </w:r>
    </w:p>
    <w:p w14:paraId="1A13E275" w14:textId="4226C19F" w:rsidR="00861D5C" w:rsidRDefault="00042EC8" w:rsidP="00042EC8">
      <w:pPr>
        <w:pStyle w:val="Heading1"/>
      </w:pPr>
      <w:r>
        <w:lastRenderedPageBreak/>
        <w:t>Appendix 1 – AFHEA Individual Review Grid</w:t>
      </w:r>
    </w:p>
    <w:p w14:paraId="779EAA21" w14:textId="77777777" w:rsidR="00042EC8" w:rsidRDefault="00042EC8" w:rsidP="00C63CA3">
      <w:pPr>
        <w:spacing w:after="0" w:line="240" w:lineRule="auto"/>
        <w:rPr>
          <w:rFonts w:cs="Arial"/>
          <w:sz w:val="22"/>
        </w:rPr>
      </w:pPr>
    </w:p>
    <w:p w14:paraId="7392EFBB" w14:textId="77777777" w:rsidR="00042EC8" w:rsidRPr="00042EC8" w:rsidRDefault="00042EC8" w:rsidP="00042EC8">
      <w:pPr>
        <w:spacing w:after="0" w:line="240" w:lineRule="auto"/>
        <w:jc w:val="center"/>
        <w:textAlignment w:val="baseline"/>
        <w:rPr>
          <w:rFonts w:ascii="Segoe UI" w:eastAsia="Times New Roman" w:hAnsi="Segoe UI" w:cs="Segoe UI"/>
          <w:b/>
          <w:bCs/>
          <w:color w:val="02A4A6"/>
          <w:sz w:val="18"/>
          <w:szCs w:val="18"/>
          <w:lang w:eastAsia="en-GB"/>
        </w:rPr>
      </w:pPr>
      <w:r w:rsidRPr="00042EC8">
        <w:rPr>
          <w:rFonts w:ascii="Arial" w:eastAsia="Times New Roman" w:hAnsi="Arial" w:cs="Arial"/>
          <w:b/>
          <w:bCs/>
          <w:color w:val="0070C0"/>
          <w:sz w:val="36"/>
          <w:szCs w:val="36"/>
          <w:lang w:eastAsia="en-GB"/>
        </w:rPr>
        <w:t>Associate Fellow (AFHEA) Review Grid – Individual Reviewer </w:t>
      </w:r>
    </w:p>
    <w:p w14:paraId="6703C20E"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16388D4C"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8"/>
          <w:szCs w:val="8"/>
          <w:lang w:eastAsia="en-GB"/>
        </w:rPr>
        <w:t> </w:t>
      </w:r>
    </w:p>
    <w:p w14:paraId="129159E7"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8"/>
          <w:szCs w:val="8"/>
          <w:lang w:eastAsia="en-GB"/>
        </w:rPr>
        <w:t> </w:t>
      </w:r>
    </w:p>
    <w:p w14:paraId="6D32BCB8"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8"/>
          <w:szCs w:val="8"/>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8"/>
        <w:gridCol w:w="2406"/>
        <w:gridCol w:w="886"/>
        <w:gridCol w:w="2772"/>
        <w:gridCol w:w="742"/>
      </w:tblGrid>
      <w:tr w:rsidR="00042EC8" w:rsidRPr="00042EC8" w14:paraId="423DBFFF" w14:textId="77777777" w:rsidTr="00042EC8">
        <w:trPr>
          <w:trHeight w:val="60"/>
        </w:trPr>
        <w:tc>
          <w:tcPr>
            <w:tcW w:w="2850" w:type="dxa"/>
            <w:tcBorders>
              <w:top w:val="single" w:sz="6" w:space="0" w:color="auto"/>
              <w:left w:val="single" w:sz="6" w:space="0" w:color="auto"/>
              <w:bottom w:val="single" w:sz="6" w:space="0" w:color="auto"/>
              <w:right w:val="single" w:sz="6" w:space="0" w:color="auto"/>
            </w:tcBorders>
            <w:hideMark/>
          </w:tcPr>
          <w:p w14:paraId="4E7EDBD3"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Applicant name </w:t>
            </w:r>
            <w:r w:rsidRPr="00042EC8">
              <w:rPr>
                <w:rFonts w:ascii="Arial" w:eastAsia="Times New Roman" w:hAnsi="Arial" w:cs="Arial"/>
                <w:sz w:val="22"/>
                <w:lang w:eastAsia="en-GB"/>
              </w:rPr>
              <w:t> </w:t>
            </w:r>
          </w:p>
        </w:tc>
        <w:tc>
          <w:tcPr>
            <w:tcW w:w="7335" w:type="dxa"/>
            <w:gridSpan w:val="4"/>
            <w:tcBorders>
              <w:top w:val="single" w:sz="6" w:space="0" w:color="auto"/>
              <w:left w:val="single" w:sz="6" w:space="0" w:color="auto"/>
              <w:bottom w:val="single" w:sz="6" w:space="0" w:color="auto"/>
              <w:right w:val="single" w:sz="6" w:space="0" w:color="auto"/>
            </w:tcBorders>
            <w:hideMark/>
          </w:tcPr>
          <w:p w14:paraId="73C40697"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0E24D9EC" w14:textId="77777777" w:rsidTr="00042EC8">
        <w:trPr>
          <w:trHeight w:val="60"/>
        </w:trPr>
        <w:tc>
          <w:tcPr>
            <w:tcW w:w="2850" w:type="dxa"/>
            <w:tcBorders>
              <w:top w:val="single" w:sz="6" w:space="0" w:color="auto"/>
              <w:left w:val="single" w:sz="6" w:space="0" w:color="auto"/>
              <w:bottom w:val="single" w:sz="6" w:space="0" w:color="auto"/>
              <w:right w:val="single" w:sz="6" w:space="0" w:color="auto"/>
            </w:tcBorders>
            <w:hideMark/>
          </w:tcPr>
          <w:p w14:paraId="55FB7E44"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Reviewer name</w:t>
            </w:r>
            <w:r w:rsidRPr="00042EC8">
              <w:rPr>
                <w:rFonts w:ascii="Arial" w:eastAsia="Times New Roman" w:hAnsi="Arial" w:cs="Arial"/>
                <w:sz w:val="22"/>
                <w:lang w:eastAsia="en-GB"/>
              </w:rPr>
              <w:t> </w:t>
            </w:r>
          </w:p>
        </w:tc>
        <w:tc>
          <w:tcPr>
            <w:tcW w:w="7335" w:type="dxa"/>
            <w:gridSpan w:val="4"/>
            <w:tcBorders>
              <w:top w:val="single" w:sz="6" w:space="0" w:color="auto"/>
              <w:left w:val="single" w:sz="6" w:space="0" w:color="auto"/>
              <w:bottom w:val="single" w:sz="6" w:space="0" w:color="auto"/>
              <w:right w:val="single" w:sz="6" w:space="0" w:color="auto"/>
            </w:tcBorders>
            <w:hideMark/>
          </w:tcPr>
          <w:p w14:paraId="2C27CE5F"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4A48970A" w14:textId="77777777" w:rsidTr="00042EC8">
        <w:trPr>
          <w:trHeight w:val="300"/>
        </w:trPr>
        <w:tc>
          <w:tcPr>
            <w:tcW w:w="2850" w:type="dxa"/>
            <w:tcBorders>
              <w:top w:val="single" w:sz="6" w:space="0" w:color="auto"/>
              <w:left w:val="single" w:sz="6" w:space="0" w:color="auto"/>
              <w:bottom w:val="nil"/>
              <w:right w:val="single" w:sz="6" w:space="0" w:color="auto"/>
            </w:tcBorders>
            <w:hideMark/>
          </w:tcPr>
          <w:p w14:paraId="36C8EA2F"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Individual recommended outcome -</w:t>
            </w:r>
            <w:r w:rsidRPr="00042EC8">
              <w:rPr>
                <w:rFonts w:ascii="Arial" w:eastAsia="Times New Roman" w:hAnsi="Arial" w:cs="Arial"/>
                <w:sz w:val="22"/>
                <w:lang w:eastAsia="en-GB"/>
              </w:rPr>
              <w:t> </w:t>
            </w:r>
          </w:p>
        </w:tc>
        <w:tc>
          <w:tcPr>
            <w:tcW w:w="2535" w:type="dxa"/>
            <w:tcBorders>
              <w:top w:val="single" w:sz="6" w:space="0" w:color="auto"/>
              <w:left w:val="single" w:sz="6" w:space="0" w:color="auto"/>
              <w:bottom w:val="single" w:sz="6" w:space="0" w:color="auto"/>
              <w:right w:val="single" w:sz="6" w:space="0" w:color="auto"/>
            </w:tcBorders>
            <w:hideMark/>
          </w:tcPr>
          <w:p w14:paraId="54CCD06F"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Descriptor 1 demonstrated</w:t>
            </w:r>
            <w:r w:rsidRPr="00042EC8">
              <w:rPr>
                <w:rFonts w:ascii="Arial" w:eastAsia="Times New Roman" w:hAnsi="Arial" w:cs="Arial"/>
                <w:sz w:val="22"/>
                <w:lang w:eastAsia="en-GB"/>
              </w:rPr>
              <w:t> </w:t>
            </w:r>
          </w:p>
        </w:tc>
        <w:tc>
          <w:tcPr>
            <w:tcW w:w="990" w:type="dxa"/>
            <w:tcBorders>
              <w:top w:val="single" w:sz="6" w:space="0" w:color="auto"/>
              <w:left w:val="single" w:sz="6" w:space="0" w:color="auto"/>
              <w:bottom w:val="single" w:sz="6" w:space="0" w:color="auto"/>
              <w:right w:val="single" w:sz="6" w:space="0" w:color="auto"/>
            </w:tcBorders>
            <w:hideMark/>
          </w:tcPr>
          <w:p w14:paraId="5065177A"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2955" w:type="dxa"/>
            <w:tcBorders>
              <w:top w:val="single" w:sz="6" w:space="0" w:color="auto"/>
              <w:left w:val="single" w:sz="6" w:space="0" w:color="auto"/>
              <w:bottom w:val="single" w:sz="6" w:space="0" w:color="auto"/>
              <w:right w:val="single" w:sz="6" w:space="0" w:color="auto"/>
            </w:tcBorders>
            <w:hideMark/>
          </w:tcPr>
          <w:p w14:paraId="51428567"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Descriptor 1 not yet demonstrated</w:t>
            </w:r>
            <w:r w:rsidRPr="00042EC8">
              <w:rPr>
                <w:rFonts w:ascii="Arial" w:eastAsia="Times New Roman" w:hAnsi="Arial" w:cs="Arial"/>
                <w:sz w:val="22"/>
                <w:lang w:eastAsia="en-GB"/>
              </w:rPr>
              <w:t> </w:t>
            </w:r>
          </w:p>
        </w:tc>
        <w:tc>
          <w:tcPr>
            <w:tcW w:w="825" w:type="dxa"/>
            <w:tcBorders>
              <w:top w:val="single" w:sz="6" w:space="0" w:color="auto"/>
              <w:left w:val="single" w:sz="6" w:space="0" w:color="auto"/>
              <w:bottom w:val="single" w:sz="6" w:space="0" w:color="auto"/>
              <w:right w:val="single" w:sz="6" w:space="0" w:color="auto"/>
            </w:tcBorders>
            <w:hideMark/>
          </w:tcPr>
          <w:p w14:paraId="00049158"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671CA803" w14:textId="77777777" w:rsidTr="00042EC8">
        <w:trPr>
          <w:trHeight w:val="300"/>
        </w:trPr>
        <w:tc>
          <w:tcPr>
            <w:tcW w:w="2850" w:type="dxa"/>
            <w:tcBorders>
              <w:top w:val="nil"/>
              <w:left w:val="single" w:sz="6" w:space="0" w:color="auto"/>
              <w:bottom w:val="single" w:sz="6" w:space="0" w:color="auto"/>
              <w:right w:val="single" w:sz="6" w:space="0" w:color="auto"/>
            </w:tcBorders>
            <w:hideMark/>
          </w:tcPr>
          <w:p w14:paraId="5DD72BB5"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First Submission</w:t>
            </w:r>
            <w:r w:rsidRPr="00042EC8">
              <w:rPr>
                <w:rFonts w:ascii="Arial" w:eastAsia="Times New Roman" w:hAnsi="Arial" w:cs="Arial"/>
                <w:sz w:val="22"/>
                <w:lang w:eastAsia="en-GB"/>
              </w:rPr>
              <w:t> </w:t>
            </w:r>
          </w:p>
        </w:tc>
        <w:tc>
          <w:tcPr>
            <w:tcW w:w="3540" w:type="dxa"/>
            <w:gridSpan w:val="2"/>
            <w:tcBorders>
              <w:top w:val="single" w:sz="6" w:space="0" w:color="auto"/>
              <w:left w:val="single" w:sz="6" w:space="0" w:color="auto"/>
              <w:bottom w:val="single" w:sz="6" w:space="0" w:color="auto"/>
              <w:right w:val="single" w:sz="6" w:space="0" w:color="auto"/>
            </w:tcBorders>
            <w:hideMark/>
          </w:tcPr>
          <w:p w14:paraId="22B494A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Date:</w:t>
            </w:r>
            <w:r w:rsidRPr="00042EC8">
              <w:rPr>
                <w:rFonts w:ascii="Arial" w:eastAsia="Times New Roman" w:hAnsi="Arial" w:cs="Arial"/>
                <w:sz w:val="22"/>
                <w:lang w:eastAsia="en-GB"/>
              </w:rPr>
              <w:t> </w:t>
            </w:r>
          </w:p>
        </w:tc>
        <w:tc>
          <w:tcPr>
            <w:tcW w:w="3795" w:type="dxa"/>
            <w:gridSpan w:val="2"/>
            <w:tcBorders>
              <w:top w:val="single" w:sz="6" w:space="0" w:color="auto"/>
              <w:left w:val="single" w:sz="6" w:space="0" w:color="auto"/>
              <w:bottom w:val="single" w:sz="6" w:space="0" w:color="auto"/>
              <w:right w:val="single" w:sz="6" w:space="0" w:color="auto"/>
            </w:tcBorders>
            <w:hideMark/>
          </w:tcPr>
          <w:p w14:paraId="04B677C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0BFB68BD" w14:textId="77777777" w:rsidTr="00042EC8">
        <w:trPr>
          <w:trHeight w:val="300"/>
        </w:trPr>
        <w:tc>
          <w:tcPr>
            <w:tcW w:w="2850" w:type="dxa"/>
            <w:tcBorders>
              <w:top w:val="single" w:sz="6" w:space="0" w:color="auto"/>
              <w:left w:val="nil"/>
              <w:bottom w:val="single" w:sz="6" w:space="0" w:color="auto"/>
              <w:right w:val="nil"/>
            </w:tcBorders>
            <w:hideMark/>
          </w:tcPr>
          <w:p w14:paraId="51665BD2" w14:textId="77777777" w:rsidR="00042EC8" w:rsidRPr="00042EC8" w:rsidRDefault="00042EC8" w:rsidP="00042EC8">
            <w:pPr>
              <w:spacing w:after="0" w:line="240" w:lineRule="auto"/>
              <w:jc w:val="right"/>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2535" w:type="dxa"/>
            <w:tcBorders>
              <w:top w:val="single" w:sz="6" w:space="0" w:color="auto"/>
              <w:left w:val="nil"/>
              <w:bottom w:val="single" w:sz="6" w:space="0" w:color="auto"/>
              <w:right w:val="nil"/>
            </w:tcBorders>
            <w:hideMark/>
          </w:tcPr>
          <w:p w14:paraId="5EDD743C"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990" w:type="dxa"/>
            <w:tcBorders>
              <w:top w:val="single" w:sz="6" w:space="0" w:color="auto"/>
              <w:left w:val="nil"/>
              <w:bottom w:val="single" w:sz="6" w:space="0" w:color="auto"/>
              <w:right w:val="nil"/>
            </w:tcBorders>
            <w:hideMark/>
          </w:tcPr>
          <w:p w14:paraId="70C0FFAE"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2955" w:type="dxa"/>
            <w:tcBorders>
              <w:top w:val="single" w:sz="6" w:space="0" w:color="auto"/>
              <w:left w:val="nil"/>
              <w:bottom w:val="single" w:sz="6" w:space="0" w:color="auto"/>
              <w:right w:val="nil"/>
            </w:tcBorders>
            <w:hideMark/>
          </w:tcPr>
          <w:p w14:paraId="371DA6E7"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825" w:type="dxa"/>
            <w:tcBorders>
              <w:top w:val="single" w:sz="6" w:space="0" w:color="auto"/>
              <w:left w:val="nil"/>
              <w:bottom w:val="single" w:sz="6" w:space="0" w:color="auto"/>
              <w:right w:val="nil"/>
            </w:tcBorders>
            <w:hideMark/>
          </w:tcPr>
          <w:p w14:paraId="0798CCF4"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7D430005" w14:textId="77777777" w:rsidTr="00042EC8">
        <w:trPr>
          <w:trHeight w:val="300"/>
        </w:trPr>
        <w:tc>
          <w:tcPr>
            <w:tcW w:w="2850" w:type="dxa"/>
            <w:vMerge w:val="restart"/>
            <w:tcBorders>
              <w:top w:val="single" w:sz="6" w:space="0" w:color="auto"/>
              <w:left w:val="single" w:sz="6" w:space="0" w:color="auto"/>
              <w:bottom w:val="single" w:sz="6" w:space="0" w:color="auto"/>
              <w:right w:val="single" w:sz="6" w:space="0" w:color="auto"/>
            </w:tcBorders>
            <w:shd w:val="clear" w:color="auto" w:fill="D9D9D9"/>
            <w:hideMark/>
          </w:tcPr>
          <w:p w14:paraId="46EDC1B3"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Individual recommended outcome – </w:t>
            </w:r>
            <w:r w:rsidRPr="00042EC8">
              <w:rPr>
                <w:rFonts w:ascii="Arial" w:eastAsia="Times New Roman" w:hAnsi="Arial" w:cs="Arial"/>
                <w:sz w:val="22"/>
                <w:lang w:eastAsia="en-GB"/>
              </w:rPr>
              <w:t> </w:t>
            </w:r>
          </w:p>
          <w:p w14:paraId="2A2CBBDB"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Resubmission</w:t>
            </w:r>
            <w:r w:rsidRPr="00042EC8">
              <w:rPr>
                <w:rFonts w:ascii="Arial" w:eastAsia="Times New Roman" w:hAnsi="Arial" w:cs="Arial"/>
                <w:sz w:val="22"/>
                <w:lang w:eastAsia="en-GB"/>
              </w:rPr>
              <w:t> </w:t>
            </w:r>
          </w:p>
        </w:tc>
        <w:tc>
          <w:tcPr>
            <w:tcW w:w="2535" w:type="dxa"/>
            <w:tcBorders>
              <w:top w:val="single" w:sz="6" w:space="0" w:color="auto"/>
              <w:left w:val="single" w:sz="6" w:space="0" w:color="auto"/>
              <w:bottom w:val="single" w:sz="6" w:space="0" w:color="auto"/>
              <w:right w:val="single" w:sz="6" w:space="0" w:color="auto"/>
            </w:tcBorders>
            <w:shd w:val="clear" w:color="auto" w:fill="D9D9D9"/>
            <w:hideMark/>
          </w:tcPr>
          <w:p w14:paraId="112F9382"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Descriptor 1 demonstrated</w:t>
            </w:r>
            <w:r w:rsidRPr="00042EC8">
              <w:rPr>
                <w:rFonts w:ascii="Arial" w:eastAsia="Times New Roman" w:hAnsi="Arial" w:cs="Arial"/>
                <w:sz w:val="22"/>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D9D9D9"/>
            <w:hideMark/>
          </w:tcPr>
          <w:p w14:paraId="693A989F"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2955" w:type="dxa"/>
            <w:tcBorders>
              <w:top w:val="single" w:sz="6" w:space="0" w:color="auto"/>
              <w:left w:val="single" w:sz="6" w:space="0" w:color="auto"/>
              <w:bottom w:val="single" w:sz="6" w:space="0" w:color="auto"/>
              <w:right w:val="single" w:sz="6" w:space="0" w:color="auto"/>
            </w:tcBorders>
            <w:shd w:val="clear" w:color="auto" w:fill="D9D9D9"/>
            <w:hideMark/>
          </w:tcPr>
          <w:p w14:paraId="07FE0706"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Descriptor 1 not yet demonstrated</w:t>
            </w:r>
            <w:r w:rsidRPr="00042EC8">
              <w:rPr>
                <w:rFonts w:ascii="Arial" w:eastAsia="Times New Roman" w:hAnsi="Arial" w:cs="Arial"/>
                <w:sz w:val="22"/>
                <w:lang w:eastAsia="en-GB"/>
              </w:rPr>
              <w:t> </w:t>
            </w:r>
          </w:p>
        </w:tc>
        <w:tc>
          <w:tcPr>
            <w:tcW w:w="825" w:type="dxa"/>
            <w:tcBorders>
              <w:top w:val="single" w:sz="6" w:space="0" w:color="auto"/>
              <w:left w:val="single" w:sz="6" w:space="0" w:color="auto"/>
              <w:bottom w:val="single" w:sz="6" w:space="0" w:color="auto"/>
              <w:right w:val="single" w:sz="6" w:space="0" w:color="auto"/>
            </w:tcBorders>
            <w:shd w:val="clear" w:color="auto" w:fill="D9D9D9"/>
            <w:hideMark/>
          </w:tcPr>
          <w:p w14:paraId="37601CF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09E12CF5" w14:textId="77777777" w:rsidTr="00042EC8">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E64C20C" w14:textId="77777777" w:rsidR="00042EC8" w:rsidRPr="00042EC8" w:rsidRDefault="00042EC8" w:rsidP="00042EC8">
            <w:pPr>
              <w:spacing w:after="0" w:line="240" w:lineRule="auto"/>
              <w:rPr>
                <w:rFonts w:ascii="Times New Roman" w:eastAsia="Times New Roman" w:hAnsi="Times New Roman" w:cs="Times New Roman"/>
                <w:szCs w:val="24"/>
                <w:lang w:eastAsia="en-GB"/>
              </w:rPr>
            </w:pPr>
          </w:p>
        </w:tc>
        <w:tc>
          <w:tcPr>
            <w:tcW w:w="354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A74EE25"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Date:</w:t>
            </w:r>
            <w:r w:rsidRPr="00042EC8">
              <w:rPr>
                <w:rFonts w:ascii="Arial" w:eastAsia="Times New Roman" w:hAnsi="Arial" w:cs="Arial"/>
                <w:sz w:val="22"/>
                <w:lang w:eastAsia="en-GB"/>
              </w:rPr>
              <w:t> </w:t>
            </w:r>
          </w:p>
        </w:tc>
        <w:tc>
          <w:tcPr>
            <w:tcW w:w="379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02E0EC98"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bl>
    <w:p w14:paraId="1E866D27"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261639D7"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3DB5BF0A"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xml:space="preserve">Each reviewer should complete this form individually before having a conversation with their paired reviewer to reach an agreed outcome. Enter an X in the relevant box in the table above to indicate whether your individual judgement is that the applicant has demonstrated or not yet demonstrated Descriptor 1 in their application. Further guidance around the completion of this form can be found on the </w:t>
      </w:r>
      <w:r w:rsidRPr="00042EC8">
        <w:rPr>
          <w:rFonts w:ascii="Arial" w:eastAsia="Times New Roman" w:hAnsi="Arial" w:cs="Arial"/>
          <w:color w:val="0070C0"/>
          <w:sz w:val="22"/>
          <w:u w:val="single"/>
          <w:lang w:eastAsia="en-GB"/>
        </w:rPr>
        <w:t>Fellowship Assessor Canvas course</w:t>
      </w:r>
      <w:r w:rsidRPr="00042EC8">
        <w:rPr>
          <w:rFonts w:ascii="Arial" w:eastAsia="Times New Roman" w:hAnsi="Arial" w:cs="Arial"/>
          <w:sz w:val="22"/>
          <w:lang w:eastAsia="en-GB"/>
        </w:rPr>
        <w:t>. </w:t>
      </w:r>
    </w:p>
    <w:p w14:paraId="006EC13C"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33F7C775"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xml:space="preserve">Note: the information you enter into this grid is </w:t>
      </w:r>
      <w:r w:rsidRPr="00042EC8">
        <w:rPr>
          <w:rFonts w:ascii="Arial" w:eastAsia="Times New Roman" w:hAnsi="Arial" w:cs="Arial"/>
          <w:b/>
          <w:bCs/>
          <w:sz w:val="22"/>
          <w:lang w:eastAsia="en-GB"/>
        </w:rPr>
        <w:t>not</w:t>
      </w:r>
      <w:r w:rsidRPr="00042EC8">
        <w:rPr>
          <w:rFonts w:ascii="Arial" w:eastAsia="Times New Roman" w:hAnsi="Arial" w:cs="Arial"/>
          <w:sz w:val="22"/>
          <w:lang w:eastAsia="en-GB"/>
        </w:rPr>
        <w:t xml:space="preserve"> released to applicants, but may be made available, with names redacted, on a Freedom of Information Request. Please bear this in mind regarding the tone and nature of your feedback. </w:t>
      </w:r>
    </w:p>
    <w:p w14:paraId="43AB90DF"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27E1974A"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1475ACA1" w14:textId="77777777" w:rsidR="00042EC8" w:rsidRPr="00042EC8" w:rsidRDefault="00042EC8" w:rsidP="00042EC8">
      <w:pPr>
        <w:spacing w:after="0" w:line="240" w:lineRule="auto"/>
        <w:textAlignment w:val="baseline"/>
        <w:rPr>
          <w:rFonts w:ascii="Segoe UI" w:eastAsia="Times New Roman" w:hAnsi="Segoe UI" w:cs="Segoe UI"/>
          <w:b/>
          <w:bCs/>
          <w:color w:val="02A4A6"/>
          <w:sz w:val="18"/>
          <w:szCs w:val="18"/>
          <w:lang w:eastAsia="en-GB"/>
        </w:rPr>
      </w:pPr>
      <w:r w:rsidRPr="00042EC8">
        <w:rPr>
          <w:rFonts w:ascii="Arial" w:eastAsia="Times New Roman" w:hAnsi="Arial" w:cs="Arial"/>
          <w:b/>
          <w:bCs/>
          <w:color w:val="0070C0"/>
          <w:szCs w:val="24"/>
          <w:lang w:eastAsia="en-GB"/>
        </w:rPr>
        <w:t>Individual reviewer judgement and feedback against Descriptor 1 (Associate Fellow) – first submission </w:t>
      </w:r>
    </w:p>
    <w:p w14:paraId="016C5F8E"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6"/>
        <w:gridCol w:w="1676"/>
        <w:gridCol w:w="1917"/>
      </w:tblGrid>
      <w:tr w:rsidR="00042EC8" w:rsidRPr="00042EC8" w14:paraId="056914E0"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359A6D81"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D1.1</w:t>
            </w:r>
            <w:r w:rsidRPr="00042EC8">
              <w:rPr>
                <w:rFonts w:ascii="Arial" w:eastAsia="Times New Roman" w:hAnsi="Arial" w:cs="Arial"/>
                <w:sz w:val="22"/>
                <w:lang w:eastAsia="en-GB"/>
              </w:rPr>
              <w:t> </w:t>
            </w:r>
          </w:p>
          <w:p w14:paraId="0067BA12"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Use of appropriate Professional Values, including at least V1 and V3</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2659F911"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Demonstrated</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64B4C150"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Not yet demonstrated</w:t>
            </w:r>
            <w:r w:rsidRPr="00042EC8">
              <w:rPr>
                <w:rFonts w:ascii="Arial" w:eastAsia="Times New Roman" w:hAnsi="Arial" w:cs="Arial"/>
                <w:sz w:val="22"/>
                <w:lang w:eastAsia="en-GB"/>
              </w:rPr>
              <w:t> </w:t>
            </w:r>
          </w:p>
        </w:tc>
      </w:tr>
      <w:tr w:rsidR="00042EC8" w:rsidRPr="00042EC8" w14:paraId="0A1D57F4"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hideMark/>
          </w:tcPr>
          <w:p w14:paraId="2B527DB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16AC9824"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76555053"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41F789A5"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506864C5"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4FEEADA3"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hideMark/>
          </w:tcPr>
          <w:p w14:paraId="1288186A"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5A2AF9DB"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22C3DD05"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D1.2</w:t>
            </w:r>
            <w:r w:rsidRPr="00042EC8">
              <w:rPr>
                <w:rFonts w:ascii="Arial" w:eastAsia="Times New Roman" w:hAnsi="Arial" w:cs="Arial"/>
                <w:sz w:val="22"/>
                <w:lang w:eastAsia="en-GB"/>
              </w:rPr>
              <w:t> </w:t>
            </w:r>
          </w:p>
          <w:p w14:paraId="4F02D731"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Application of appropriate Core Knowledge, including at least K1, K2 and K3</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3B064C7E"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Demonstrated</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7BB14181"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Not yet demonstrated</w:t>
            </w:r>
            <w:r w:rsidRPr="00042EC8">
              <w:rPr>
                <w:rFonts w:ascii="Arial" w:eastAsia="Times New Roman" w:hAnsi="Arial" w:cs="Arial"/>
                <w:sz w:val="22"/>
                <w:lang w:eastAsia="en-GB"/>
              </w:rPr>
              <w:t> </w:t>
            </w:r>
          </w:p>
        </w:tc>
      </w:tr>
      <w:tr w:rsidR="00042EC8" w:rsidRPr="00042EC8" w14:paraId="47016116"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hideMark/>
          </w:tcPr>
          <w:p w14:paraId="3DC03A79"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12900DB9"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3B6B3CE9"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1C0C9428"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299C9062"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765BCEDF"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hideMark/>
          </w:tcPr>
          <w:p w14:paraId="3B1C47F5"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29DCA72B"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1AF67617"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D1.3</w:t>
            </w:r>
            <w:r w:rsidRPr="00042EC8">
              <w:rPr>
                <w:rFonts w:ascii="Arial" w:eastAsia="Times New Roman" w:hAnsi="Arial" w:cs="Arial"/>
                <w:sz w:val="22"/>
                <w:lang w:eastAsia="en-GB"/>
              </w:rPr>
              <w:t> </w:t>
            </w:r>
          </w:p>
          <w:p w14:paraId="7C1D15D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Effective and inclusive practice in at least two of the five Areas of Activity</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02DAB504"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Demonstrated</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1B5F1606"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Not yet demonstrated</w:t>
            </w:r>
            <w:r w:rsidRPr="00042EC8">
              <w:rPr>
                <w:rFonts w:ascii="Arial" w:eastAsia="Times New Roman" w:hAnsi="Arial" w:cs="Arial"/>
                <w:sz w:val="22"/>
                <w:lang w:eastAsia="en-GB"/>
              </w:rPr>
              <w:t> </w:t>
            </w:r>
          </w:p>
        </w:tc>
      </w:tr>
      <w:tr w:rsidR="00042EC8" w:rsidRPr="00042EC8" w14:paraId="2A0E14A0"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hideMark/>
          </w:tcPr>
          <w:p w14:paraId="1105F5F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2CB8BF72"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4695484A"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lastRenderedPageBreak/>
              <w:t> </w:t>
            </w:r>
          </w:p>
          <w:p w14:paraId="68030A7C"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57B61B73"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0047F3E8"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lastRenderedPageBreak/>
              <w:t> </w:t>
            </w:r>
          </w:p>
        </w:tc>
        <w:tc>
          <w:tcPr>
            <w:tcW w:w="1980" w:type="dxa"/>
            <w:tcBorders>
              <w:top w:val="single" w:sz="6" w:space="0" w:color="auto"/>
              <w:left w:val="single" w:sz="6" w:space="0" w:color="auto"/>
              <w:bottom w:val="single" w:sz="6" w:space="0" w:color="auto"/>
              <w:right w:val="single" w:sz="6" w:space="0" w:color="auto"/>
            </w:tcBorders>
            <w:hideMark/>
          </w:tcPr>
          <w:p w14:paraId="6364B8B0"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5876E1FC"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793A1A6F" w14:textId="648E3AE0"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Do</w:t>
            </w:r>
            <w:r w:rsidR="004376B9">
              <w:rPr>
                <w:rFonts w:ascii="Arial" w:eastAsia="Times New Roman" w:hAnsi="Arial" w:cs="Arial"/>
                <w:b/>
                <w:bCs/>
                <w:sz w:val="22"/>
                <w:lang w:eastAsia="en-GB"/>
              </w:rPr>
              <w:t>es</w:t>
            </w:r>
            <w:r w:rsidRPr="00042EC8">
              <w:rPr>
                <w:rFonts w:ascii="Arial" w:eastAsia="Times New Roman" w:hAnsi="Arial" w:cs="Arial"/>
                <w:b/>
                <w:bCs/>
                <w:sz w:val="22"/>
                <w:lang w:eastAsia="en-GB"/>
              </w:rPr>
              <w:t xml:space="preserve"> the Supporting Statement broadly corroborate the account?</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45150C22"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Yes</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537F5F46"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w:t>
            </w:r>
            <w:r w:rsidRPr="00042EC8">
              <w:rPr>
                <w:rFonts w:ascii="Arial" w:eastAsia="Times New Roman" w:hAnsi="Arial" w:cs="Arial"/>
                <w:sz w:val="22"/>
                <w:lang w:eastAsia="en-GB"/>
              </w:rPr>
              <w:t> </w:t>
            </w:r>
          </w:p>
        </w:tc>
      </w:tr>
      <w:tr w:rsidR="00042EC8" w:rsidRPr="00042EC8" w14:paraId="6351B6FE"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hideMark/>
          </w:tcPr>
          <w:p w14:paraId="63C86D6A"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1B1A78CA"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6198ABD5"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3904EB0A"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0CB99E4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47F8B8E5"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hideMark/>
          </w:tcPr>
          <w:p w14:paraId="2BD9F326"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bl>
    <w:p w14:paraId="50E62555"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28331FC6"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4C56A600" w14:textId="77777777" w:rsidR="00042EC8" w:rsidRPr="00042EC8" w:rsidRDefault="00042EC8" w:rsidP="00042EC8">
      <w:pPr>
        <w:spacing w:after="0" w:line="240" w:lineRule="auto"/>
        <w:textAlignment w:val="baseline"/>
        <w:rPr>
          <w:rFonts w:ascii="Segoe UI" w:eastAsia="Times New Roman" w:hAnsi="Segoe UI" w:cs="Segoe UI"/>
          <w:b/>
          <w:bCs/>
          <w:color w:val="02A4A6"/>
          <w:sz w:val="18"/>
          <w:szCs w:val="18"/>
          <w:lang w:eastAsia="en-GB"/>
        </w:rPr>
      </w:pPr>
      <w:r w:rsidRPr="00042EC8">
        <w:rPr>
          <w:rFonts w:ascii="Arial" w:eastAsia="Times New Roman" w:hAnsi="Arial" w:cs="Arial"/>
          <w:b/>
          <w:bCs/>
          <w:color w:val="0070C0"/>
          <w:szCs w:val="24"/>
          <w:lang w:eastAsia="en-GB"/>
        </w:rPr>
        <w:t>Individual reviewer judgement and feedback against Descriptor 1 (Associate Fellow) – resubmission </w:t>
      </w:r>
    </w:p>
    <w:p w14:paraId="332B3B3F"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1C8CB349"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xml:space="preserve">Only complete the grid below if you are reviewing an application that has been </w:t>
      </w:r>
      <w:r w:rsidRPr="00042EC8">
        <w:rPr>
          <w:rFonts w:ascii="Arial" w:eastAsia="Times New Roman" w:hAnsi="Arial" w:cs="Arial"/>
          <w:b/>
          <w:bCs/>
          <w:sz w:val="22"/>
          <w:lang w:eastAsia="en-GB"/>
        </w:rPr>
        <w:t>resubmitted</w:t>
      </w:r>
      <w:r w:rsidRPr="00042EC8">
        <w:rPr>
          <w:rFonts w:ascii="Arial" w:eastAsia="Times New Roman" w:hAnsi="Arial" w:cs="Arial"/>
          <w:sz w:val="22"/>
          <w:lang w:eastAsia="en-GB"/>
        </w:rPr>
        <w:t xml:space="preserve"> by the applicant, for which you and your paired reviewer previously agreed an outcome of Refer. </w:t>
      </w:r>
    </w:p>
    <w:p w14:paraId="5CC6B15D"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6"/>
        <w:gridCol w:w="1676"/>
        <w:gridCol w:w="1917"/>
      </w:tblGrid>
      <w:tr w:rsidR="00042EC8" w:rsidRPr="00042EC8" w14:paraId="2921BE21"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4D8F1F51"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D1.1</w:t>
            </w:r>
            <w:r w:rsidRPr="00042EC8">
              <w:rPr>
                <w:rFonts w:ascii="Arial" w:eastAsia="Times New Roman" w:hAnsi="Arial" w:cs="Arial"/>
                <w:sz w:val="22"/>
                <w:lang w:eastAsia="en-GB"/>
              </w:rPr>
              <w:t> </w:t>
            </w:r>
          </w:p>
          <w:p w14:paraId="06B13ACD"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Use of appropriate Professional Values, including at least V1 and V3</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58296BD1"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Demonstrated</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481A043F"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Not yet demonstrated</w:t>
            </w:r>
            <w:r w:rsidRPr="00042EC8">
              <w:rPr>
                <w:rFonts w:ascii="Arial" w:eastAsia="Times New Roman" w:hAnsi="Arial" w:cs="Arial"/>
                <w:sz w:val="22"/>
                <w:lang w:eastAsia="en-GB"/>
              </w:rPr>
              <w:t> </w:t>
            </w:r>
          </w:p>
        </w:tc>
      </w:tr>
      <w:tr w:rsidR="00042EC8" w:rsidRPr="00042EC8" w14:paraId="56F37904"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hideMark/>
          </w:tcPr>
          <w:p w14:paraId="0E87B848"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07B54FCB"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51C2C39C"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37D71F99"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52E407F3"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1111C72D"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hideMark/>
          </w:tcPr>
          <w:p w14:paraId="7212D147"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0E73AA64"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557681C4"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D1.2</w:t>
            </w:r>
            <w:r w:rsidRPr="00042EC8">
              <w:rPr>
                <w:rFonts w:ascii="Arial" w:eastAsia="Times New Roman" w:hAnsi="Arial" w:cs="Arial"/>
                <w:sz w:val="22"/>
                <w:lang w:eastAsia="en-GB"/>
              </w:rPr>
              <w:t> </w:t>
            </w:r>
          </w:p>
          <w:p w14:paraId="3E5D2AF3"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Application of appropriate Core Knowledge, including at least K1, K2 and K3</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17457197"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Demonstrated</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5E236201"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Not yet demonstrated</w:t>
            </w:r>
            <w:r w:rsidRPr="00042EC8">
              <w:rPr>
                <w:rFonts w:ascii="Arial" w:eastAsia="Times New Roman" w:hAnsi="Arial" w:cs="Arial"/>
                <w:sz w:val="22"/>
                <w:lang w:eastAsia="en-GB"/>
              </w:rPr>
              <w:t> </w:t>
            </w:r>
          </w:p>
        </w:tc>
      </w:tr>
      <w:tr w:rsidR="00042EC8" w:rsidRPr="00042EC8" w14:paraId="05508376"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hideMark/>
          </w:tcPr>
          <w:p w14:paraId="065C72A2"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23A65C16"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40278A6A"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47F5D6DB"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3D405AF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68ED78AF"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hideMark/>
          </w:tcPr>
          <w:p w14:paraId="793BC70F"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501589BE"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7CD006D4"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D1.3</w:t>
            </w:r>
            <w:r w:rsidRPr="00042EC8">
              <w:rPr>
                <w:rFonts w:ascii="Arial" w:eastAsia="Times New Roman" w:hAnsi="Arial" w:cs="Arial"/>
                <w:sz w:val="22"/>
                <w:lang w:eastAsia="en-GB"/>
              </w:rPr>
              <w:t> </w:t>
            </w:r>
          </w:p>
          <w:p w14:paraId="53A2DF5C"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Effective and inclusive practice in at least two of the five Areas of Activity</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2A5FBF70"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Demonstrated</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363FFE8F"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Not yet demonstrated</w:t>
            </w:r>
            <w:r w:rsidRPr="00042EC8">
              <w:rPr>
                <w:rFonts w:ascii="Arial" w:eastAsia="Times New Roman" w:hAnsi="Arial" w:cs="Arial"/>
                <w:sz w:val="22"/>
                <w:lang w:eastAsia="en-GB"/>
              </w:rPr>
              <w:t> </w:t>
            </w:r>
          </w:p>
        </w:tc>
      </w:tr>
      <w:tr w:rsidR="00042EC8" w:rsidRPr="00042EC8" w14:paraId="18DCE762"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hideMark/>
          </w:tcPr>
          <w:p w14:paraId="65521709"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194AAC62"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60C3E598"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564BE8AF"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392A7411"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2CB378A2"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hideMark/>
          </w:tcPr>
          <w:p w14:paraId="7C27AB20"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4610EF14"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6DA55EB5" w14:textId="17F619B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Do</w:t>
            </w:r>
            <w:r>
              <w:rPr>
                <w:rFonts w:ascii="Arial" w:eastAsia="Times New Roman" w:hAnsi="Arial" w:cs="Arial"/>
                <w:b/>
                <w:bCs/>
                <w:sz w:val="22"/>
                <w:lang w:eastAsia="en-GB"/>
              </w:rPr>
              <w:t>es</w:t>
            </w:r>
            <w:r w:rsidRPr="00042EC8">
              <w:rPr>
                <w:rFonts w:ascii="Arial" w:eastAsia="Times New Roman" w:hAnsi="Arial" w:cs="Arial"/>
                <w:b/>
                <w:bCs/>
                <w:sz w:val="22"/>
                <w:lang w:eastAsia="en-GB"/>
              </w:rPr>
              <w:t xml:space="preserve"> the Supporting Statement broadly corroborate the account?</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7C2F4A39"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Yes</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3D3F724E"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w:t>
            </w:r>
            <w:r w:rsidRPr="00042EC8">
              <w:rPr>
                <w:rFonts w:ascii="Arial" w:eastAsia="Times New Roman" w:hAnsi="Arial" w:cs="Arial"/>
                <w:sz w:val="22"/>
                <w:lang w:eastAsia="en-GB"/>
              </w:rPr>
              <w:t> </w:t>
            </w:r>
          </w:p>
        </w:tc>
      </w:tr>
      <w:tr w:rsidR="00042EC8" w:rsidRPr="00042EC8" w14:paraId="2DFE92AD"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hideMark/>
          </w:tcPr>
          <w:p w14:paraId="12B0BCD1"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21485CA5"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7016DAB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37D08D58"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56CB491A"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4FC04602"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hideMark/>
          </w:tcPr>
          <w:p w14:paraId="1E4A9338"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bl>
    <w:p w14:paraId="1A4DCDB1"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7CB4EEE9" w14:textId="3F759531" w:rsidR="004376B9" w:rsidRDefault="004376B9">
      <w:pPr>
        <w:spacing w:after="160" w:line="259" w:lineRule="auto"/>
        <w:rPr>
          <w:rFonts w:cs="Arial"/>
          <w:sz w:val="22"/>
        </w:rPr>
      </w:pPr>
      <w:r>
        <w:rPr>
          <w:rFonts w:cs="Arial"/>
          <w:sz w:val="22"/>
        </w:rPr>
        <w:br w:type="page"/>
      </w:r>
    </w:p>
    <w:p w14:paraId="1CE94F45" w14:textId="7A460579" w:rsidR="00042EC8" w:rsidRDefault="004376B9" w:rsidP="00DB6967">
      <w:pPr>
        <w:pStyle w:val="Heading1"/>
      </w:pPr>
      <w:r>
        <w:lastRenderedPageBreak/>
        <w:t>Appendix 2 – Agreed Outcome</w:t>
      </w:r>
      <w:r w:rsidR="00DB6967">
        <w:t xml:space="preserve"> and Feedback Grid</w:t>
      </w:r>
    </w:p>
    <w:p w14:paraId="34629B76" w14:textId="77777777" w:rsidR="00DB6967" w:rsidRDefault="00DB6967" w:rsidP="00C63CA3">
      <w:pPr>
        <w:spacing w:after="0" w:line="240" w:lineRule="auto"/>
        <w:rPr>
          <w:rFonts w:cs="Arial"/>
          <w:sz w:val="22"/>
        </w:rPr>
      </w:pPr>
    </w:p>
    <w:p w14:paraId="11A4B81C" w14:textId="0DFC9719" w:rsidR="00DB6967" w:rsidRPr="00013CBB" w:rsidRDefault="00DB6967" w:rsidP="00DB6967">
      <w:pPr>
        <w:pStyle w:val="Heading1"/>
        <w:jc w:val="center"/>
        <w:rPr>
          <w:color w:val="0070C0"/>
        </w:rPr>
      </w:pPr>
      <w:r>
        <w:rPr>
          <w:color w:val="0070C0"/>
        </w:rPr>
        <w:t xml:space="preserve">Associate </w:t>
      </w:r>
      <w:r w:rsidRPr="00013CBB">
        <w:rPr>
          <w:color w:val="0070C0"/>
        </w:rPr>
        <w:t>Fellow (</w:t>
      </w:r>
      <w:r>
        <w:rPr>
          <w:color w:val="0070C0"/>
        </w:rPr>
        <w:t>A</w:t>
      </w:r>
      <w:r w:rsidRPr="00013CBB">
        <w:rPr>
          <w:color w:val="0070C0"/>
        </w:rPr>
        <w:t>FHEA) Agreed Outcome and Feedback Grid</w:t>
      </w:r>
    </w:p>
    <w:p w14:paraId="7737D2C6" w14:textId="77777777" w:rsidR="00DB6967" w:rsidRDefault="00DB6967" w:rsidP="00DB6967">
      <w:pPr>
        <w:spacing w:after="0"/>
      </w:pPr>
    </w:p>
    <w:p w14:paraId="339DF682" w14:textId="77777777" w:rsidR="00DB6967" w:rsidRDefault="00DB6967" w:rsidP="00DB6967">
      <w:pPr>
        <w:spacing w:after="0"/>
      </w:pPr>
    </w:p>
    <w:tbl>
      <w:tblPr>
        <w:tblStyle w:val="TableGrid"/>
        <w:tblW w:w="10206" w:type="dxa"/>
        <w:tblInd w:w="108" w:type="dxa"/>
        <w:tblLook w:val="04A0" w:firstRow="1" w:lastRow="0" w:firstColumn="1" w:lastColumn="0" w:noHBand="0" w:noVBand="1"/>
      </w:tblPr>
      <w:tblGrid>
        <w:gridCol w:w="2861"/>
        <w:gridCol w:w="2548"/>
        <w:gridCol w:w="999"/>
        <w:gridCol w:w="2963"/>
        <w:gridCol w:w="835"/>
      </w:tblGrid>
      <w:tr w:rsidR="00DB6967" w14:paraId="47112B47" w14:textId="77777777">
        <w:trPr>
          <w:trHeight w:val="64"/>
        </w:trPr>
        <w:tc>
          <w:tcPr>
            <w:tcW w:w="2861" w:type="dxa"/>
          </w:tcPr>
          <w:p w14:paraId="4E06A760" w14:textId="77777777" w:rsidR="00DB6967" w:rsidRPr="00A62935" w:rsidRDefault="00DB6967">
            <w:pPr>
              <w:rPr>
                <w:rFonts w:cs="Arial"/>
                <w:b/>
              </w:rPr>
            </w:pPr>
            <w:r w:rsidRPr="00A62935">
              <w:rPr>
                <w:b/>
              </w:rPr>
              <w:t xml:space="preserve">Applicant name </w:t>
            </w:r>
          </w:p>
        </w:tc>
        <w:tc>
          <w:tcPr>
            <w:tcW w:w="7345" w:type="dxa"/>
            <w:gridSpan w:val="4"/>
          </w:tcPr>
          <w:p w14:paraId="704FF905" w14:textId="77777777" w:rsidR="00DB6967" w:rsidRPr="00521E93" w:rsidRDefault="00DB6967">
            <w:pPr>
              <w:rPr>
                <w:rFonts w:cs="Arial"/>
                <w:b/>
              </w:rPr>
            </w:pPr>
          </w:p>
        </w:tc>
      </w:tr>
      <w:tr w:rsidR="00DB6967" w14:paraId="5B93DC3A" w14:textId="77777777">
        <w:trPr>
          <w:trHeight w:val="64"/>
        </w:trPr>
        <w:tc>
          <w:tcPr>
            <w:tcW w:w="2861" w:type="dxa"/>
          </w:tcPr>
          <w:p w14:paraId="78B6235F" w14:textId="77777777" w:rsidR="00DB6967" w:rsidRPr="00A62935" w:rsidRDefault="00DB6967">
            <w:pPr>
              <w:rPr>
                <w:b/>
              </w:rPr>
            </w:pPr>
            <w:r>
              <w:rPr>
                <w:b/>
              </w:rPr>
              <w:t>Reviewer 1 (Lead)</w:t>
            </w:r>
          </w:p>
        </w:tc>
        <w:tc>
          <w:tcPr>
            <w:tcW w:w="7345" w:type="dxa"/>
            <w:gridSpan w:val="4"/>
          </w:tcPr>
          <w:p w14:paraId="7E77F8E1" w14:textId="77777777" w:rsidR="00DB6967" w:rsidRPr="00521E93" w:rsidRDefault="00DB6967">
            <w:pPr>
              <w:rPr>
                <w:rFonts w:cs="Arial"/>
                <w:b/>
              </w:rPr>
            </w:pPr>
          </w:p>
        </w:tc>
      </w:tr>
      <w:tr w:rsidR="00DB6967" w14:paraId="55515E73" w14:textId="77777777">
        <w:trPr>
          <w:trHeight w:val="64"/>
        </w:trPr>
        <w:tc>
          <w:tcPr>
            <w:tcW w:w="2861" w:type="dxa"/>
            <w:tcBorders>
              <w:bottom w:val="single" w:sz="4" w:space="0" w:color="auto"/>
            </w:tcBorders>
          </w:tcPr>
          <w:p w14:paraId="52748D16" w14:textId="77777777" w:rsidR="00DB6967" w:rsidRDefault="00DB6967">
            <w:pPr>
              <w:rPr>
                <w:b/>
              </w:rPr>
            </w:pPr>
            <w:r>
              <w:rPr>
                <w:b/>
              </w:rPr>
              <w:t>Reviewer 2</w:t>
            </w:r>
          </w:p>
        </w:tc>
        <w:tc>
          <w:tcPr>
            <w:tcW w:w="7345" w:type="dxa"/>
            <w:gridSpan w:val="4"/>
          </w:tcPr>
          <w:p w14:paraId="5C557409" w14:textId="77777777" w:rsidR="00DB6967" w:rsidRPr="00521E93" w:rsidRDefault="00DB6967">
            <w:pPr>
              <w:rPr>
                <w:rFonts w:cs="Arial"/>
                <w:b/>
              </w:rPr>
            </w:pPr>
          </w:p>
        </w:tc>
      </w:tr>
      <w:tr w:rsidR="00DB6967" w14:paraId="470BB8FD" w14:textId="77777777">
        <w:tc>
          <w:tcPr>
            <w:tcW w:w="2861" w:type="dxa"/>
            <w:tcBorders>
              <w:bottom w:val="nil"/>
            </w:tcBorders>
          </w:tcPr>
          <w:p w14:paraId="2DA1522C" w14:textId="77777777" w:rsidR="00DB6967" w:rsidRPr="00A62935" w:rsidRDefault="00DB6967">
            <w:pPr>
              <w:rPr>
                <w:b/>
              </w:rPr>
            </w:pPr>
            <w:r>
              <w:rPr>
                <w:b/>
              </w:rPr>
              <w:t>Agreed Outcome</w:t>
            </w:r>
          </w:p>
        </w:tc>
        <w:tc>
          <w:tcPr>
            <w:tcW w:w="2548" w:type="dxa"/>
          </w:tcPr>
          <w:p w14:paraId="20DA2725" w14:textId="77777777" w:rsidR="00DB6967" w:rsidRPr="002F3840" w:rsidRDefault="00DB6967">
            <w:pPr>
              <w:rPr>
                <w:rFonts w:cs="Arial"/>
              </w:rPr>
            </w:pPr>
            <w:r>
              <w:rPr>
                <w:rFonts w:cs="Arial"/>
                <w:b/>
              </w:rPr>
              <w:t>Award</w:t>
            </w:r>
          </w:p>
        </w:tc>
        <w:tc>
          <w:tcPr>
            <w:tcW w:w="999" w:type="dxa"/>
          </w:tcPr>
          <w:p w14:paraId="6C1C8304" w14:textId="77777777" w:rsidR="00DB6967" w:rsidRPr="002F3840" w:rsidRDefault="00DB6967">
            <w:pPr>
              <w:rPr>
                <w:rFonts w:cs="Arial"/>
              </w:rPr>
            </w:pPr>
          </w:p>
        </w:tc>
        <w:tc>
          <w:tcPr>
            <w:tcW w:w="2963" w:type="dxa"/>
          </w:tcPr>
          <w:p w14:paraId="1CDB22B9" w14:textId="77777777" w:rsidR="00DB6967" w:rsidRPr="007615D8" w:rsidRDefault="00DB6967">
            <w:pPr>
              <w:rPr>
                <w:rFonts w:cs="Arial"/>
                <w:b/>
              </w:rPr>
            </w:pPr>
            <w:r>
              <w:rPr>
                <w:rFonts w:cs="Arial"/>
                <w:b/>
              </w:rPr>
              <w:t>Refer</w:t>
            </w:r>
          </w:p>
        </w:tc>
        <w:tc>
          <w:tcPr>
            <w:tcW w:w="835" w:type="dxa"/>
          </w:tcPr>
          <w:p w14:paraId="1DCFC6D6" w14:textId="77777777" w:rsidR="00DB6967" w:rsidRPr="002F3840" w:rsidRDefault="00DB6967">
            <w:pPr>
              <w:rPr>
                <w:rFonts w:cs="Arial"/>
              </w:rPr>
            </w:pPr>
          </w:p>
        </w:tc>
      </w:tr>
      <w:tr w:rsidR="00DB6967" w14:paraId="175DEED5" w14:textId="77777777">
        <w:tc>
          <w:tcPr>
            <w:tcW w:w="2861" w:type="dxa"/>
            <w:tcBorders>
              <w:top w:val="nil"/>
              <w:bottom w:val="single" w:sz="4" w:space="0" w:color="auto"/>
            </w:tcBorders>
          </w:tcPr>
          <w:p w14:paraId="27C4930F" w14:textId="77777777" w:rsidR="00DB6967" w:rsidRDefault="00DB6967">
            <w:pPr>
              <w:rPr>
                <w:b/>
              </w:rPr>
            </w:pPr>
            <w:r>
              <w:rPr>
                <w:b/>
              </w:rPr>
              <w:t>First S</w:t>
            </w:r>
            <w:r w:rsidRPr="17231458">
              <w:rPr>
                <w:b/>
                <w:bCs/>
              </w:rPr>
              <w:t>ubmission</w:t>
            </w:r>
          </w:p>
        </w:tc>
        <w:tc>
          <w:tcPr>
            <w:tcW w:w="3547" w:type="dxa"/>
            <w:gridSpan w:val="2"/>
            <w:tcBorders>
              <w:bottom w:val="single" w:sz="4" w:space="0" w:color="auto"/>
            </w:tcBorders>
          </w:tcPr>
          <w:p w14:paraId="3B4A756D" w14:textId="77777777" w:rsidR="00DB6967" w:rsidRPr="002F3840" w:rsidRDefault="00DB6967">
            <w:pPr>
              <w:rPr>
                <w:rFonts w:cs="Arial"/>
              </w:rPr>
            </w:pPr>
            <w:r>
              <w:rPr>
                <w:b/>
              </w:rPr>
              <w:t>Date</w:t>
            </w:r>
          </w:p>
        </w:tc>
        <w:tc>
          <w:tcPr>
            <w:tcW w:w="3798" w:type="dxa"/>
            <w:gridSpan w:val="2"/>
            <w:tcBorders>
              <w:bottom w:val="single" w:sz="4" w:space="0" w:color="auto"/>
            </w:tcBorders>
          </w:tcPr>
          <w:p w14:paraId="32879B4F" w14:textId="77777777" w:rsidR="00DB6967" w:rsidRPr="002F3840" w:rsidRDefault="00DB6967">
            <w:pPr>
              <w:rPr>
                <w:rFonts w:cs="Arial"/>
              </w:rPr>
            </w:pPr>
          </w:p>
        </w:tc>
      </w:tr>
      <w:tr w:rsidR="00DB6967" w14:paraId="573FBA47" w14:textId="77777777">
        <w:tc>
          <w:tcPr>
            <w:tcW w:w="2861" w:type="dxa"/>
            <w:tcBorders>
              <w:left w:val="nil"/>
              <w:right w:val="nil"/>
            </w:tcBorders>
          </w:tcPr>
          <w:p w14:paraId="09A01FA6" w14:textId="77777777" w:rsidR="00DB6967" w:rsidRDefault="00DB6967">
            <w:pPr>
              <w:jc w:val="right"/>
              <w:rPr>
                <w:b/>
              </w:rPr>
            </w:pPr>
          </w:p>
        </w:tc>
        <w:tc>
          <w:tcPr>
            <w:tcW w:w="2548" w:type="dxa"/>
            <w:tcBorders>
              <w:left w:val="nil"/>
              <w:right w:val="nil"/>
            </w:tcBorders>
          </w:tcPr>
          <w:p w14:paraId="5EEAD49B" w14:textId="77777777" w:rsidR="00DB6967" w:rsidRDefault="00DB6967">
            <w:pPr>
              <w:rPr>
                <w:rFonts w:cs="Arial"/>
                <w:b/>
              </w:rPr>
            </w:pPr>
          </w:p>
        </w:tc>
        <w:tc>
          <w:tcPr>
            <w:tcW w:w="999" w:type="dxa"/>
            <w:tcBorders>
              <w:left w:val="nil"/>
              <w:right w:val="nil"/>
            </w:tcBorders>
          </w:tcPr>
          <w:p w14:paraId="71EB2C13" w14:textId="77777777" w:rsidR="00DB6967" w:rsidRPr="002F3840" w:rsidRDefault="00DB6967">
            <w:pPr>
              <w:rPr>
                <w:rFonts w:cs="Arial"/>
              </w:rPr>
            </w:pPr>
          </w:p>
        </w:tc>
        <w:tc>
          <w:tcPr>
            <w:tcW w:w="2963" w:type="dxa"/>
            <w:tcBorders>
              <w:left w:val="nil"/>
              <w:right w:val="nil"/>
            </w:tcBorders>
          </w:tcPr>
          <w:p w14:paraId="6606D913" w14:textId="77777777" w:rsidR="00DB6967" w:rsidRDefault="00DB6967">
            <w:pPr>
              <w:rPr>
                <w:rFonts w:cs="Arial"/>
                <w:b/>
              </w:rPr>
            </w:pPr>
          </w:p>
        </w:tc>
        <w:tc>
          <w:tcPr>
            <w:tcW w:w="835" w:type="dxa"/>
            <w:tcBorders>
              <w:left w:val="nil"/>
              <w:right w:val="nil"/>
            </w:tcBorders>
          </w:tcPr>
          <w:p w14:paraId="2FC297A1" w14:textId="77777777" w:rsidR="00DB6967" w:rsidRPr="002F3840" w:rsidRDefault="00DB6967">
            <w:pPr>
              <w:rPr>
                <w:rFonts w:cs="Arial"/>
              </w:rPr>
            </w:pPr>
          </w:p>
        </w:tc>
      </w:tr>
      <w:tr w:rsidR="00DB6967" w14:paraId="42C425B1" w14:textId="77777777">
        <w:tc>
          <w:tcPr>
            <w:tcW w:w="2861" w:type="dxa"/>
            <w:shd w:val="clear" w:color="auto" w:fill="D9D9D9" w:themeFill="background1" w:themeFillShade="D9"/>
          </w:tcPr>
          <w:p w14:paraId="42DA17E0" w14:textId="77777777" w:rsidR="00DB6967" w:rsidRDefault="00DB6967">
            <w:pPr>
              <w:rPr>
                <w:b/>
              </w:rPr>
            </w:pPr>
            <w:r>
              <w:rPr>
                <w:b/>
              </w:rPr>
              <w:t>Resubmission Outcome</w:t>
            </w:r>
          </w:p>
        </w:tc>
        <w:tc>
          <w:tcPr>
            <w:tcW w:w="2548" w:type="dxa"/>
            <w:shd w:val="clear" w:color="auto" w:fill="D9D9D9" w:themeFill="background1" w:themeFillShade="D9"/>
          </w:tcPr>
          <w:p w14:paraId="43D2BD4C" w14:textId="77777777" w:rsidR="00DB6967" w:rsidRDefault="00DB6967">
            <w:pPr>
              <w:rPr>
                <w:rFonts w:cs="Arial"/>
                <w:b/>
              </w:rPr>
            </w:pPr>
            <w:r>
              <w:rPr>
                <w:rFonts w:cs="Arial"/>
                <w:b/>
              </w:rPr>
              <w:t>Award</w:t>
            </w:r>
          </w:p>
        </w:tc>
        <w:tc>
          <w:tcPr>
            <w:tcW w:w="999" w:type="dxa"/>
            <w:shd w:val="clear" w:color="auto" w:fill="D9D9D9" w:themeFill="background1" w:themeFillShade="D9"/>
          </w:tcPr>
          <w:p w14:paraId="06B4ED0C" w14:textId="77777777" w:rsidR="00DB6967" w:rsidRPr="002F3840" w:rsidRDefault="00DB6967">
            <w:pPr>
              <w:rPr>
                <w:rFonts w:cs="Arial"/>
              </w:rPr>
            </w:pPr>
          </w:p>
        </w:tc>
        <w:tc>
          <w:tcPr>
            <w:tcW w:w="2963" w:type="dxa"/>
            <w:shd w:val="clear" w:color="auto" w:fill="D9D9D9" w:themeFill="background1" w:themeFillShade="D9"/>
          </w:tcPr>
          <w:p w14:paraId="65F69011" w14:textId="77777777" w:rsidR="00DB6967" w:rsidRDefault="00DB6967">
            <w:pPr>
              <w:rPr>
                <w:rFonts w:cs="Arial"/>
                <w:b/>
              </w:rPr>
            </w:pPr>
            <w:r>
              <w:rPr>
                <w:rFonts w:cs="Arial"/>
                <w:b/>
              </w:rPr>
              <w:t>Refer</w:t>
            </w:r>
          </w:p>
        </w:tc>
        <w:tc>
          <w:tcPr>
            <w:tcW w:w="835" w:type="dxa"/>
            <w:shd w:val="clear" w:color="auto" w:fill="D9D9D9" w:themeFill="background1" w:themeFillShade="D9"/>
          </w:tcPr>
          <w:p w14:paraId="3F01CA8C" w14:textId="77777777" w:rsidR="00DB6967" w:rsidRPr="002F3840" w:rsidRDefault="00DB6967">
            <w:pPr>
              <w:rPr>
                <w:rFonts w:cs="Arial"/>
              </w:rPr>
            </w:pPr>
          </w:p>
        </w:tc>
      </w:tr>
      <w:tr w:rsidR="00DB6967" w14:paraId="2BCDC2D1" w14:textId="77777777">
        <w:tc>
          <w:tcPr>
            <w:tcW w:w="2861" w:type="dxa"/>
            <w:shd w:val="clear" w:color="auto" w:fill="D9D9D9" w:themeFill="background1" w:themeFillShade="D9"/>
          </w:tcPr>
          <w:p w14:paraId="79E6C00E" w14:textId="77777777" w:rsidR="00DB6967" w:rsidRDefault="00DB6967">
            <w:pPr>
              <w:jc w:val="right"/>
              <w:rPr>
                <w:b/>
              </w:rPr>
            </w:pPr>
          </w:p>
        </w:tc>
        <w:tc>
          <w:tcPr>
            <w:tcW w:w="3547" w:type="dxa"/>
            <w:gridSpan w:val="2"/>
            <w:shd w:val="clear" w:color="auto" w:fill="D9D9D9" w:themeFill="background1" w:themeFillShade="D9"/>
          </w:tcPr>
          <w:p w14:paraId="2462C13D" w14:textId="77777777" w:rsidR="00DB6967" w:rsidRPr="002F3840" w:rsidRDefault="00DB6967">
            <w:pPr>
              <w:rPr>
                <w:rFonts w:cs="Arial"/>
              </w:rPr>
            </w:pPr>
            <w:r>
              <w:rPr>
                <w:b/>
              </w:rPr>
              <w:t>Date</w:t>
            </w:r>
          </w:p>
        </w:tc>
        <w:tc>
          <w:tcPr>
            <w:tcW w:w="3798" w:type="dxa"/>
            <w:gridSpan w:val="2"/>
            <w:shd w:val="clear" w:color="auto" w:fill="D9D9D9" w:themeFill="background1" w:themeFillShade="D9"/>
          </w:tcPr>
          <w:p w14:paraId="7B9C0737" w14:textId="77777777" w:rsidR="00DB6967" w:rsidRPr="002F3840" w:rsidRDefault="00DB6967">
            <w:pPr>
              <w:rPr>
                <w:rFonts w:cs="Arial"/>
              </w:rPr>
            </w:pPr>
          </w:p>
        </w:tc>
      </w:tr>
    </w:tbl>
    <w:p w14:paraId="0FB78CE4" w14:textId="77777777" w:rsidR="00DB6967" w:rsidRPr="00414A77" w:rsidRDefault="00DB6967" w:rsidP="00DB6967">
      <w:pPr>
        <w:spacing w:line="260" w:lineRule="exact"/>
        <w:rPr>
          <w:rFonts w:eastAsia="Open Sans" w:cs="Times New Roman"/>
          <w:spacing w:val="-2"/>
          <w:szCs w:val="24"/>
        </w:rPr>
      </w:pPr>
    </w:p>
    <w:p w14:paraId="0FA4CCD0" w14:textId="77777777" w:rsidR="00DB6967" w:rsidRPr="003B5A6B" w:rsidRDefault="00DB6967" w:rsidP="00DB6967">
      <w:pPr>
        <w:spacing w:after="0" w:line="240" w:lineRule="auto"/>
        <w:rPr>
          <w:sz w:val="8"/>
          <w:szCs w:val="8"/>
        </w:rPr>
      </w:pPr>
    </w:p>
    <w:p w14:paraId="40521411" w14:textId="77777777" w:rsidR="00DB6967" w:rsidRDefault="00DB6967" w:rsidP="00DB6967">
      <w:pPr>
        <w:spacing w:after="0" w:line="240" w:lineRule="auto"/>
      </w:pPr>
      <w:r>
        <w:t xml:space="preserve">Both reviewers should complete the </w:t>
      </w:r>
      <w:r w:rsidRPr="020CAE50">
        <w:rPr>
          <w:b/>
          <w:bCs/>
        </w:rPr>
        <w:t>Individual Reviewer Grid</w:t>
      </w:r>
      <w:r>
        <w:t xml:space="preserve"> and meet to discuss their individual feedback and recommendations </w:t>
      </w:r>
      <w:r w:rsidRPr="020CAE50">
        <w:rPr>
          <w:b/>
          <w:bCs/>
        </w:rPr>
        <w:t>before</w:t>
      </w:r>
      <w:r>
        <w:t xml:space="preserve"> reaching an agreed outcome. Please put an X in the relevant box above to indicate whether your agreed outcome is to Award or Refer.</w:t>
      </w:r>
    </w:p>
    <w:p w14:paraId="27D8951D" w14:textId="77777777" w:rsidR="00DB6967" w:rsidRDefault="00DB6967" w:rsidP="00DB6967">
      <w:pPr>
        <w:spacing w:after="0" w:line="240" w:lineRule="auto"/>
      </w:pPr>
    </w:p>
    <w:p w14:paraId="3ADD3135" w14:textId="77777777" w:rsidR="00DB6967" w:rsidRDefault="00DB6967" w:rsidP="00DB6967">
      <w:pPr>
        <w:spacing w:after="0" w:line="240" w:lineRule="auto"/>
      </w:pPr>
      <w:r>
        <w:t>In the case of an application that does not fully address the D1 Descriptor, resulting in a Refer outcome, specific feedback should be provided to inform the changes the applicant needs to make prior to resubmission. There is space for you to enter this feedback in Section 2 of this form. If the applicant has made a resubmission and your agreed outcome is once again Refer, please complete Section 3.</w:t>
      </w:r>
    </w:p>
    <w:p w14:paraId="52B59685" w14:textId="77777777" w:rsidR="00DB6967" w:rsidRDefault="00DB6967" w:rsidP="00DB6967">
      <w:pPr>
        <w:spacing w:after="0" w:line="240" w:lineRule="auto"/>
      </w:pPr>
    </w:p>
    <w:p w14:paraId="1B5C451C" w14:textId="77777777" w:rsidR="00DB6967" w:rsidRDefault="00DB6967" w:rsidP="00DB6967">
      <w:pPr>
        <w:spacing w:after="0" w:line="240" w:lineRule="auto"/>
      </w:pPr>
      <w:r>
        <w:t xml:space="preserve">Further guidance around the completion of this form can be found on the </w:t>
      </w:r>
      <w:r w:rsidRPr="00E061EE">
        <w:rPr>
          <w:color w:val="0070C0"/>
          <w:u w:val="single"/>
        </w:rPr>
        <w:t>Fellowship Assessor Canvas course</w:t>
      </w:r>
      <w:r>
        <w:t>.</w:t>
      </w:r>
    </w:p>
    <w:p w14:paraId="3DD40004" w14:textId="77777777" w:rsidR="00DB6967" w:rsidRDefault="00DB6967" w:rsidP="00DB6967">
      <w:pPr>
        <w:spacing w:after="0" w:line="240" w:lineRule="auto"/>
      </w:pPr>
    </w:p>
    <w:p w14:paraId="09115FD1" w14:textId="77777777" w:rsidR="00DB6967" w:rsidRDefault="00DB6967" w:rsidP="00DB6967">
      <w:pPr>
        <w:spacing w:after="0" w:line="240" w:lineRule="auto"/>
      </w:pPr>
    </w:p>
    <w:p w14:paraId="7A95778A" w14:textId="77777777" w:rsidR="00DB6967" w:rsidRDefault="00DB6967" w:rsidP="00DB6967">
      <w:pPr>
        <w:pStyle w:val="Heading2"/>
        <w:rPr>
          <w:color w:val="0070C0"/>
        </w:rPr>
      </w:pPr>
      <w:r>
        <w:rPr>
          <w:color w:val="0070C0"/>
        </w:rPr>
        <w:t xml:space="preserve">Section 1: </w:t>
      </w:r>
      <w:r w:rsidRPr="00013CBB">
        <w:rPr>
          <w:color w:val="0070C0"/>
        </w:rPr>
        <w:t xml:space="preserve">Reviewer pair feedback against Descriptor </w:t>
      </w:r>
      <w:r>
        <w:rPr>
          <w:color w:val="0070C0"/>
        </w:rPr>
        <w:t>1</w:t>
      </w:r>
      <w:r w:rsidRPr="00013CBB">
        <w:rPr>
          <w:color w:val="0070C0"/>
        </w:rPr>
        <w:t xml:space="preserve"> (</w:t>
      </w:r>
      <w:r>
        <w:rPr>
          <w:color w:val="0070C0"/>
        </w:rPr>
        <w:t xml:space="preserve">Associate </w:t>
      </w:r>
      <w:r w:rsidRPr="00013CBB">
        <w:rPr>
          <w:color w:val="0070C0"/>
        </w:rPr>
        <w:t>Fellow)</w:t>
      </w:r>
    </w:p>
    <w:p w14:paraId="5317E630" w14:textId="77777777" w:rsidR="00DB6967" w:rsidRDefault="00DB6967" w:rsidP="00DB6967">
      <w:r>
        <w:t>Please add comments in the first column and put an X in either column 2 or 3 to indicate whether each aspect of the Descriptor has been demonstrated in the application. This grid should be completed for all applications, regardless of whether the agreed outcome is Award or Refer.</w:t>
      </w:r>
    </w:p>
    <w:p w14:paraId="56E69F6B" w14:textId="77777777" w:rsidR="00DB6967" w:rsidRDefault="00DB6967" w:rsidP="00DB6967">
      <w:pPr>
        <w:spacing w:after="0" w:line="240" w:lineRule="auto"/>
      </w:pPr>
      <w:r>
        <w:t xml:space="preserve">Note: this Outcome and Feedback Grid is </w:t>
      </w:r>
      <w:r w:rsidRPr="005F26B4">
        <w:rPr>
          <w:b/>
          <w:bCs/>
        </w:rPr>
        <w:t>not</w:t>
      </w:r>
      <w:r>
        <w:t xml:space="preserve"> released to applicants, but may be made available, with names redacted, on a Freedom of Information Request. Please bear this in mind regarding the tone and nature of your feedback. We might also share excerpts with applicants who have received an Award outcome to include in their Award letter if we feel it would be beneficial to </w:t>
      </w:r>
      <w:r>
        <w:lastRenderedPageBreak/>
        <w:t>them, such as a comment highlighting something particularly exemplary from their reflective account.</w:t>
      </w:r>
    </w:p>
    <w:p w14:paraId="687EBFDC" w14:textId="77777777" w:rsidR="00DB6967" w:rsidRDefault="00DB6967" w:rsidP="00DB6967">
      <w:pPr>
        <w:spacing w:after="0" w:line="240" w:lineRule="auto"/>
      </w:pPr>
    </w:p>
    <w:p w14:paraId="61933BA7" w14:textId="77777777" w:rsidR="00DB6967" w:rsidRDefault="00DB6967" w:rsidP="00DB6967">
      <w:pPr>
        <w:spacing w:after="0" w:line="240" w:lineRule="auto"/>
      </w:pPr>
    </w:p>
    <w:tbl>
      <w:tblPr>
        <w:tblStyle w:val="TableGrid"/>
        <w:tblW w:w="0" w:type="auto"/>
        <w:tblLook w:val="04A0" w:firstRow="1" w:lastRow="0" w:firstColumn="1" w:lastColumn="0" w:noHBand="0" w:noVBand="1"/>
      </w:tblPr>
      <w:tblGrid>
        <w:gridCol w:w="6018"/>
        <w:gridCol w:w="1657"/>
        <w:gridCol w:w="1930"/>
      </w:tblGrid>
      <w:tr w:rsidR="00DB6967" w14:paraId="31AD0CED" w14:textId="77777777">
        <w:tc>
          <w:tcPr>
            <w:tcW w:w="8075" w:type="dxa"/>
            <w:shd w:val="clear" w:color="auto" w:fill="D9D9D9" w:themeFill="background1" w:themeFillShade="D9"/>
          </w:tcPr>
          <w:p w14:paraId="6864629D" w14:textId="77777777" w:rsidR="00DB6967" w:rsidRDefault="00DB6967">
            <w:pPr>
              <w:rPr>
                <w:b/>
                <w:bCs/>
              </w:rPr>
            </w:pPr>
            <w:r>
              <w:rPr>
                <w:b/>
                <w:bCs/>
              </w:rPr>
              <w:t>D1.1</w:t>
            </w:r>
          </w:p>
          <w:p w14:paraId="6E27FEEB" w14:textId="77777777" w:rsidR="00DB6967" w:rsidRDefault="00DB6967">
            <w:pPr>
              <w:rPr>
                <w:b/>
                <w:bCs/>
              </w:rPr>
            </w:pPr>
            <w:r>
              <w:rPr>
                <w:b/>
                <w:bCs/>
              </w:rPr>
              <w:t>Use of appropriate Professional Values, including at least V1 and V3</w:t>
            </w:r>
          </w:p>
        </w:tc>
        <w:tc>
          <w:tcPr>
            <w:tcW w:w="318" w:type="dxa"/>
            <w:shd w:val="clear" w:color="auto" w:fill="D9D9D9" w:themeFill="background1" w:themeFillShade="D9"/>
          </w:tcPr>
          <w:p w14:paraId="0F6B6E11" w14:textId="77777777" w:rsidR="00DB6967" w:rsidRDefault="00DB6967">
            <w:pPr>
              <w:jc w:val="center"/>
              <w:rPr>
                <w:b/>
                <w:bCs/>
              </w:rPr>
            </w:pPr>
            <w:r>
              <w:rPr>
                <w:b/>
                <w:bCs/>
              </w:rPr>
              <w:t>Demonstrated</w:t>
            </w:r>
          </w:p>
        </w:tc>
        <w:tc>
          <w:tcPr>
            <w:tcW w:w="2063" w:type="dxa"/>
            <w:shd w:val="clear" w:color="auto" w:fill="D9D9D9" w:themeFill="background1" w:themeFillShade="D9"/>
          </w:tcPr>
          <w:p w14:paraId="276A3CD9" w14:textId="77777777" w:rsidR="00DB6967" w:rsidRDefault="00DB6967">
            <w:pPr>
              <w:jc w:val="center"/>
              <w:rPr>
                <w:b/>
                <w:bCs/>
              </w:rPr>
            </w:pPr>
            <w:r w:rsidRPr="2A9A6E35">
              <w:rPr>
                <w:b/>
                <w:bCs/>
              </w:rPr>
              <w:t>Not yet demonstrated</w:t>
            </w:r>
          </w:p>
        </w:tc>
      </w:tr>
      <w:tr w:rsidR="00DB6967" w14:paraId="29AF5CDC" w14:textId="77777777">
        <w:tc>
          <w:tcPr>
            <w:tcW w:w="8075" w:type="dxa"/>
          </w:tcPr>
          <w:p w14:paraId="56D5AD7F" w14:textId="77777777" w:rsidR="00DB6967" w:rsidRDefault="00DB6967">
            <w:pPr>
              <w:rPr>
                <w:b/>
                <w:bCs/>
              </w:rPr>
            </w:pPr>
          </w:p>
          <w:p w14:paraId="5E6DD353" w14:textId="77777777" w:rsidR="00DB6967" w:rsidRDefault="00DB6967">
            <w:pPr>
              <w:rPr>
                <w:b/>
                <w:bCs/>
              </w:rPr>
            </w:pPr>
          </w:p>
          <w:p w14:paraId="36511076" w14:textId="77777777" w:rsidR="00DB6967" w:rsidRDefault="00DB6967">
            <w:pPr>
              <w:rPr>
                <w:b/>
                <w:bCs/>
              </w:rPr>
            </w:pPr>
          </w:p>
          <w:p w14:paraId="5EF15BA0" w14:textId="77777777" w:rsidR="00DB6967" w:rsidRDefault="00DB6967">
            <w:pPr>
              <w:rPr>
                <w:b/>
                <w:bCs/>
              </w:rPr>
            </w:pPr>
          </w:p>
          <w:p w14:paraId="6C550461" w14:textId="77777777" w:rsidR="00DB6967" w:rsidRDefault="00DB6967">
            <w:pPr>
              <w:rPr>
                <w:b/>
                <w:bCs/>
              </w:rPr>
            </w:pPr>
          </w:p>
        </w:tc>
        <w:tc>
          <w:tcPr>
            <w:tcW w:w="318" w:type="dxa"/>
          </w:tcPr>
          <w:p w14:paraId="1495F5BA" w14:textId="77777777" w:rsidR="00DB6967" w:rsidRDefault="00DB6967">
            <w:pPr>
              <w:jc w:val="center"/>
              <w:rPr>
                <w:b/>
                <w:bCs/>
              </w:rPr>
            </w:pPr>
          </w:p>
        </w:tc>
        <w:tc>
          <w:tcPr>
            <w:tcW w:w="1701" w:type="dxa"/>
          </w:tcPr>
          <w:p w14:paraId="5800970B" w14:textId="77777777" w:rsidR="00DB6967" w:rsidRDefault="00DB6967">
            <w:pPr>
              <w:jc w:val="center"/>
              <w:rPr>
                <w:b/>
                <w:bCs/>
              </w:rPr>
            </w:pPr>
          </w:p>
        </w:tc>
      </w:tr>
      <w:tr w:rsidR="00DB6967" w14:paraId="71A54398" w14:textId="77777777">
        <w:tc>
          <w:tcPr>
            <w:tcW w:w="8075" w:type="dxa"/>
            <w:shd w:val="clear" w:color="auto" w:fill="D9D9D9" w:themeFill="background1" w:themeFillShade="D9"/>
          </w:tcPr>
          <w:p w14:paraId="478A31EC" w14:textId="77777777" w:rsidR="00DB6967" w:rsidRDefault="00DB6967">
            <w:pPr>
              <w:rPr>
                <w:b/>
                <w:bCs/>
              </w:rPr>
            </w:pPr>
            <w:r>
              <w:rPr>
                <w:b/>
                <w:bCs/>
              </w:rPr>
              <w:t>D1.2</w:t>
            </w:r>
          </w:p>
          <w:p w14:paraId="1BAA07F3" w14:textId="77777777" w:rsidR="00DB6967" w:rsidRDefault="00DB6967">
            <w:pPr>
              <w:rPr>
                <w:b/>
                <w:bCs/>
              </w:rPr>
            </w:pPr>
            <w:r>
              <w:rPr>
                <w:b/>
                <w:bCs/>
              </w:rPr>
              <w:t>Application of appropriate Core Knowledge, including at least K1, K2 and K3</w:t>
            </w:r>
          </w:p>
        </w:tc>
        <w:tc>
          <w:tcPr>
            <w:tcW w:w="318" w:type="dxa"/>
            <w:shd w:val="clear" w:color="auto" w:fill="D9D9D9" w:themeFill="background1" w:themeFillShade="D9"/>
          </w:tcPr>
          <w:p w14:paraId="64FFA741" w14:textId="77777777" w:rsidR="00DB6967" w:rsidRDefault="00DB6967">
            <w:pPr>
              <w:jc w:val="center"/>
              <w:rPr>
                <w:b/>
                <w:bCs/>
              </w:rPr>
            </w:pPr>
            <w:r>
              <w:rPr>
                <w:b/>
                <w:bCs/>
              </w:rPr>
              <w:t>Demonstrated</w:t>
            </w:r>
          </w:p>
        </w:tc>
        <w:tc>
          <w:tcPr>
            <w:tcW w:w="1701" w:type="dxa"/>
            <w:shd w:val="clear" w:color="auto" w:fill="D9D9D9" w:themeFill="background1" w:themeFillShade="D9"/>
          </w:tcPr>
          <w:p w14:paraId="3EC0485F" w14:textId="77777777" w:rsidR="00DB6967" w:rsidRDefault="00DB6967">
            <w:pPr>
              <w:jc w:val="center"/>
              <w:rPr>
                <w:b/>
                <w:bCs/>
              </w:rPr>
            </w:pPr>
            <w:r>
              <w:rPr>
                <w:b/>
                <w:bCs/>
              </w:rPr>
              <w:t>Not yet demonstrated</w:t>
            </w:r>
          </w:p>
        </w:tc>
      </w:tr>
      <w:tr w:rsidR="00DB6967" w14:paraId="5F4ADB26" w14:textId="77777777">
        <w:tc>
          <w:tcPr>
            <w:tcW w:w="8075" w:type="dxa"/>
          </w:tcPr>
          <w:p w14:paraId="6C1F0B50" w14:textId="77777777" w:rsidR="00DB6967" w:rsidRDefault="00DB6967">
            <w:pPr>
              <w:rPr>
                <w:b/>
                <w:bCs/>
              </w:rPr>
            </w:pPr>
          </w:p>
          <w:p w14:paraId="7E01E7E1" w14:textId="77777777" w:rsidR="00DB6967" w:rsidRDefault="00DB6967">
            <w:pPr>
              <w:rPr>
                <w:b/>
                <w:bCs/>
              </w:rPr>
            </w:pPr>
          </w:p>
          <w:p w14:paraId="2A29B1A1" w14:textId="77777777" w:rsidR="00DB6967" w:rsidRDefault="00DB6967">
            <w:pPr>
              <w:rPr>
                <w:b/>
                <w:bCs/>
              </w:rPr>
            </w:pPr>
          </w:p>
          <w:p w14:paraId="1C902FF4" w14:textId="77777777" w:rsidR="00DB6967" w:rsidRDefault="00DB6967">
            <w:pPr>
              <w:rPr>
                <w:b/>
                <w:bCs/>
              </w:rPr>
            </w:pPr>
          </w:p>
          <w:p w14:paraId="628C5B89" w14:textId="77777777" w:rsidR="00DB6967" w:rsidRDefault="00DB6967">
            <w:pPr>
              <w:rPr>
                <w:b/>
                <w:bCs/>
              </w:rPr>
            </w:pPr>
          </w:p>
        </w:tc>
        <w:tc>
          <w:tcPr>
            <w:tcW w:w="318" w:type="dxa"/>
          </w:tcPr>
          <w:p w14:paraId="3DA083F1" w14:textId="77777777" w:rsidR="00DB6967" w:rsidRDefault="00DB6967">
            <w:pPr>
              <w:jc w:val="center"/>
              <w:rPr>
                <w:b/>
                <w:bCs/>
              </w:rPr>
            </w:pPr>
          </w:p>
        </w:tc>
        <w:tc>
          <w:tcPr>
            <w:tcW w:w="1701" w:type="dxa"/>
          </w:tcPr>
          <w:p w14:paraId="51F280FA" w14:textId="77777777" w:rsidR="00DB6967" w:rsidRDefault="00DB6967">
            <w:pPr>
              <w:jc w:val="center"/>
              <w:rPr>
                <w:b/>
                <w:bCs/>
              </w:rPr>
            </w:pPr>
          </w:p>
        </w:tc>
      </w:tr>
      <w:tr w:rsidR="00DB6967" w14:paraId="5AA5D45D" w14:textId="77777777">
        <w:tc>
          <w:tcPr>
            <w:tcW w:w="8075" w:type="dxa"/>
            <w:shd w:val="clear" w:color="auto" w:fill="D9D9D9" w:themeFill="background1" w:themeFillShade="D9"/>
          </w:tcPr>
          <w:p w14:paraId="55C622F6" w14:textId="77777777" w:rsidR="00DB6967" w:rsidRDefault="00DB6967">
            <w:pPr>
              <w:rPr>
                <w:b/>
                <w:bCs/>
              </w:rPr>
            </w:pPr>
            <w:r>
              <w:rPr>
                <w:b/>
                <w:bCs/>
              </w:rPr>
              <w:t>D1.3</w:t>
            </w:r>
          </w:p>
          <w:p w14:paraId="2D380F42" w14:textId="77777777" w:rsidR="00DB6967" w:rsidRDefault="00DB6967">
            <w:pPr>
              <w:rPr>
                <w:b/>
                <w:bCs/>
              </w:rPr>
            </w:pPr>
            <w:r>
              <w:rPr>
                <w:b/>
                <w:bCs/>
              </w:rPr>
              <w:t>Effective and inclusive practice in at least two of the five Areas of Activity</w:t>
            </w:r>
          </w:p>
        </w:tc>
        <w:tc>
          <w:tcPr>
            <w:tcW w:w="318" w:type="dxa"/>
            <w:shd w:val="clear" w:color="auto" w:fill="D9D9D9" w:themeFill="background1" w:themeFillShade="D9"/>
          </w:tcPr>
          <w:p w14:paraId="5AAE3349" w14:textId="77777777" w:rsidR="00DB6967" w:rsidRDefault="00DB6967">
            <w:pPr>
              <w:jc w:val="center"/>
              <w:rPr>
                <w:b/>
                <w:bCs/>
              </w:rPr>
            </w:pPr>
            <w:r>
              <w:rPr>
                <w:b/>
                <w:bCs/>
              </w:rPr>
              <w:t>Demonstrated</w:t>
            </w:r>
          </w:p>
        </w:tc>
        <w:tc>
          <w:tcPr>
            <w:tcW w:w="1701" w:type="dxa"/>
            <w:shd w:val="clear" w:color="auto" w:fill="D9D9D9" w:themeFill="background1" w:themeFillShade="D9"/>
          </w:tcPr>
          <w:p w14:paraId="67F26F54" w14:textId="77777777" w:rsidR="00DB6967" w:rsidRDefault="00DB6967">
            <w:pPr>
              <w:jc w:val="center"/>
              <w:rPr>
                <w:b/>
                <w:bCs/>
              </w:rPr>
            </w:pPr>
            <w:r>
              <w:rPr>
                <w:b/>
                <w:bCs/>
              </w:rPr>
              <w:t>Not yet demonstrated</w:t>
            </w:r>
          </w:p>
        </w:tc>
      </w:tr>
      <w:tr w:rsidR="00DB6967" w14:paraId="57222CC3" w14:textId="77777777">
        <w:tc>
          <w:tcPr>
            <w:tcW w:w="8075" w:type="dxa"/>
          </w:tcPr>
          <w:p w14:paraId="26D0CE60" w14:textId="77777777" w:rsidR="00DB6967" w:rsidRDefault="00DB6967">
            <w:pPr>
              <w:rPr>
                <w:b/>
                <w:bCs/>
              </w:rPr>
            </w:pPr>
          </w:p>
          <w:p w14:paraId="338A0381" w14:textId="77777777" w:rsidR="00DB6967" w:rsidRDefault="00DB6967">
            <w:pPr>
              <w:rPr>
                <w:b/>
                <w:bCs/>
              </w:rPr>
            </w:pPr>
          </w:p>
          <w:p w14:paraId="50B54268" w14:textId="77777777" w:rsidR="00DB6967" w:rsidRDefault="00DB6967">
            <w:pPr>
              <w:rPr>
                <w:b/>
                <w:bCs/>
              </w:rPr>
            </w:pPr>
          </w:p>
          <w:p w14:paraId="54C161C0" w14:textId="77777777" w:rsidR="00DB6967" w:rsidRDefault="00DB6967">
            <w:pPr>
              <w:rPr>
                <w:b/>
                <w:bCs/>
              </w:rPr>
            </w:pPr>
          </w:p>
          <w:p w14:paraId="19CFF804" w14:textId="77777777" w:rsidR="00DB6967" w:rsidRDefault="00DB6967">
            <w:pPr>
              <w:rPr>
                <w:b/>
                <w:bCs/>
              </w:rPr>
            </w:pPr>
          </w:p>
        </w:tc>
        <w:tc>
          <w:tcPr>
            <w:tcW w:w="318" w:type="dxa"/>
          </w:tcPr>
          <w:p w14:paraId="5A6A6F31" w14:textId="77777777" w:rsidR="00DB6967" w:rsidRDefault="00DB6967">
            <w:pPr>
              <w:jc w:val="center"/>
              <w:rPr>
                <w:b/>
                <w:bCs/>
              </w:rPr>
            </w:pPr>
          </w:p>
        </w:tc>
        <w:tc>
          <w:tcPr>
            <w:tcW w:w="1701" w:type="dxa"/>
          </w:tcPr>
          <w:p w14:paraId="40389E6A" w14:textId="77777777" w:rsidR="00DB6967" w:rsidRDefault="00DB6967">
            <w:pPr>
              <w:jc w:val="center"/>
              <w:rPr>
                <w:b/>
                <w:bCs/>
              </w:rPr>
            </w:pPr>
          </w:p>
        </w:tc>
      </w:tr>
      <w:tr w:rsidR="00DB6967" w14:paraId="67F918A5" w14:textId="77777777">
        <w:tc>
          <w:tcPr>
            <w:tcW w:w="8075" w:type="dxa"/>
            <w:shd w:val="clear" w:color="auto" w:fill="D9D9D9" w:themeFill="background1" w:themeFillShade="D9"/>
          </w:tcPr>
          <w:p w14:paraId="551C1007" w14:textId="77777777" w:rsidR="00DB6967" w:rsidRDefault="00DB6967">
            <w:pPr>
              <w:rPr>
                <w:b/>
                <w:bCs/>
              </w:rPr>
            </w:pPr>
            <w:r>
              <w:rPr>
                <w:b/>
                <w:bCs/>
              </w:rPr>
              <w:lastRenderedPageBreak/>
              <w:t>Does the Supporting Statement broadly corroborate the account?</w:t>
            </w:r>
          </w:p>
        </w:tc>
        <w:tc>
          <w:tcPr>
            <w:tcW w:w="318" w:type="dxa"/>
            <w:shd w:val="clear" w:color="auto" w:fill="D9D9D9" w:themeFill="background1" w:themeFillShade="D9"/>
          </w:tcPr>
          <w:p w14:paraId="309FB88E" w14:textId="77777777" w:rsidR="00DB6967" w:rsidRDefault="00DB6967">
            <w:pPr>
              <w:jc w:val="center"/>
              <w:rPr>
                <w:b/>
                <w:bCs/>
              </w:rPr>
            </w:pPr>
            <w:r>
              <w:rPr>
                <w:b/>
                <w:bCs/>
              </w:rPr>
              <w:t>Yes</w:t>
            </w:r>
          </w:p>
        </w:tc>
        <w:tc>
          <w:tcPr>
            <w:tcW w:w="1701" w:type="dxa"/>
            <w:shd w:val="clear" w:color="auto" w:fill="D9D9D9" w:themeFill="background1" w:themeFillShade="D9"/>
          </w:tcPr>
          <w:p w14:paraId="7A77FB85" w14:textId="77777777" w:rsidR="00DB6967" w:rsidRDefault="00DB6967">
            <w:pPr>
              <w:jc w:val="center"/>
              <w:rPr>
                <w:b/>
                <w:bCs/>
              </w:rPr>
            </w:pPr>
            <w:r>
              <w:rPr>
                <w:b/>
                <w:bCs/>
              </w:rPr>
              <w:t>No</w:t>
            </w:r>
          </w:p>
        </w:tc>
      </w:tr>
      <w:tr w:rsidR="00DB6967" w14:paraId="3DA1F86B" w14:textId="77777777">
        <w:tc>
          <w:tcPr>
            <w:tcW w:w="8075" w:type="dxa"/>
          </w:tcPr>
          <w:p w14:paraId="5A33718B" w14:textId="77777777" w:rsidR="00DB6967" w:rsidRDefault="00DB6967">
            <w:pPr>
              <w:rPr>
                <w:b/>
                <w:bCs/>
              </w:rPr>
            </w:pPr>
          </w:p>
          <w:p w14:paraId="0297C827" w14:textId="77777777" w:rsidR="00DB6967" w:rsidRDefault="00DB6967">
            <w:pPr>
              <w:rPr>
                <w:b/>
                <w:bCs/>
              </w:rPr>
            </w:pPr>
          </w:p>
          <w:p w14:paraId="13E62DCD" w14:textId="77777777" w:rsidR="00DB6967" w:rsidRDefault="00DB6967">
            <w:pPr>
              <w:rPr>
                <w:b/>
                <w:bCs/>
              </w:rPr>
            </w:pPr>
          </w:p>
          <w:p w14:paraId="0077DCB5" w14:textId="77777777" w:rsidR="00DB6967" w:rsidRDefault="00DB6967">
            <w:pPr>
              <w:rPr>
                <w:b/>
                <w:bCs/>
              </w:rPr>
            </w:pPr>
          </w:p>
          <w:p w14:paraId="115ABDF6" w14:textId="77777777" w:rsidR="00DB6967" w:rsidRDefault="00DB6967">
            <w:pPr>
              <w:rPr>
                <w:b/>
                <w:bCs/>
              </w:rPr>
            </w:pPr>
          </w:p>
        </w:tc>
        <w:tc>
          <w:tcPr>
            <w:tcW w:w="318" w:type="dxa"/>
          </w:tcPr>
          <w:p w14:paraId="61362E4E" w14:textId="77777777" w:rsidR="00DB6967" w:rsidRDefault="00DB6967">
            <w:pPr>
              <w:jc w:val="center"/>
              <w:rPr>
                <w:b/>
                <w:bCs/>
              </w:rPr>
            </w:pPr>
          </w:p>
        </w:tc>
        <w:tc>
          <w:tcPr>
            <w:tcW w:w="1701" w:type="dxa"/>
          </w:tcPr>
          <w:p w14:paraId="769B448E" w14:textId="77777777" w:rsidR="00DB6967" w:rsidRDefault="00DB6967">
            <w:pPr>
              <w:jc w:val="center"/>
              <w:rPr>
                <w:b/>
                <w:bCs/>
              </w:rPr>
            </w:pPr>
          </w:p>
        </w:tc>
      </w:tr>
    </w:tbl>
    <w:p w14:paraId="09C3EC07" w14:textId="77777777" w:rsidR="00DB6967" w:rsidRDefault="00DB6967" w:rsidP="00DB6967">
      <w:pPr>
        <w:spacing w:after="0" w:line="240" w:lineRule="auto"/>
      </w:pPr>
    </w:p>
    <w:p w14:paraId="3C428323" w14:textId="77777777" w:rsidR="00DB6967" w:rsidRDefault="00DB6967" w:rsidP="00DB6967">
      <w:pPr>
        <w:spacing w:after="0" w:line="240" w:lineRule="auto"/>
      </w:pPr>
    </w:p>
    <w:p w14:paraId="5EADB133" w14:textId="77777777" w:rsidR="00DB6967" w:rsidRDefault="00DB6967" w:rsidP="00DB6967">
      <w:pPr>
        <w:spacing w:after="0" w:line="240" w:lineRule="auto"/>
      </w:pPr>
    </w:p>
    <w:p w14:paraId="4873E96A" w14:textId="77777777" w:rsidR="00DB6967" w:rsidRPr="00013CBB" w:rsidRDefault="00DB6967" w:rsidP="00DB6967">
      <w:pPr>
        <w:spacing w:after="0" w:line="240" w:lineRule="auto"/>
        <w:rPr>
          <w:rFonts w:eastAsia="Calibri"/>
          <w:color w:val="0070C0"/>
        </w:rPr>
      </w:pPr>
    </w:p>
    <w:p w14:paraId="21CE52F6" w14:textId="77777777" w:rsidR="00DB6967" w:rsidRDefault="00DB6967" w:rsidP="00DB6967">
      <w:pPr>
        <w:pStyle w:val="Heading2"/>
        <w:rPr>
          <w:rFonts w:eastAsia="Calibri"/>
          <w:color w:val="0070C0"/>
        </w:rPr>
      </w:pPr>
      <w:r>
        <w:rPr>
          <w:rFonts w:eastAsia="Calibri"/>
          <w:color w:val="0070C0"/>
        </w:rPr>
        <w:t xml:space="preserve">Section 2: </w:t>
      </w:r>
      <w:r w:rsidRPr="00013CBB">
        <w:rPr>
          <w:rFonts w:eastAsia="Calibri"/>
          <w:color w:val="0070C0"/>
        </w:rPr>
        <w:t xml:space="preserve">For applications which do not fully </w:t>
      </w:r>
      <w:r>
        <w:rPr>
          <w:rFonts w:eastAsia="Calibri"/>
          <w:color w:val="0070C0"/>
        </w:rPr>
        <w:t>demonstrate Descriptor 1, resulting in an outcome of Refer</w:t>
      </w:r>
    </w:p>
    <w:p w14:paraId="03517DD7" w14:textId="77777777" w:rsidR="00DB6967" w:rsidRDefault="00DB6967" w:rsidP="00DB6967">
      <w:r>
        <w:t xml:space="preserve">The feedback you provide in the box below will be copied into an outcome letter and shared with the applicant. The above table will not be shared, so please ensure any feedback you wish to provide to the applicant is written in the box below. Please write in the first person and ensure you provide enough information for the applicant to understand which elements of the Descriptor were not fully demonstrated and what they need to do to address these in a resubmission. This should include </w:t>
      </w:r>
      <w:r w:rsidRPr="020CAE50">
        <w:rPr>
          <w:b/>
          <w:bCs/>
        </w:rPr>
        <w:t>specific</w:t>
      </w:r>
      <w:r>
        <w:t xml:space="preserve"> information about what you are expecting to see in the resubmitted application for Descriptor 1 to be fully demonstrated.</w:t>
      </w:r>
    </w:p>
    <w:tbl>
      <w:tblPr>
        <w:tblStyle w:val="TableGrid"/>
        <w:tblW w:w="0" w:type="auto"/>
        <w:tblLook w:val="04A0" w:firstRow="1" w:lastRow="0" w:firstColumn="1" w:lastColumn="0" w:noHBand="0" w:noVBand="1"/>
      </w:tblPr>
      <w:tblGrid>
        <w:gridCol w:w="9605"/>
      </w:tblGrid>
      <w:tr w:rsidR="00DB6967" w14:paraId="2A618369" w14:textId="77777777">
        <w:tc>
          <w:tcPr>
            <w:tcW w:w="10456" w:type="dxa"/>
          </w:tcPr>
          <w:p w14:paraId="685545BE" w14:textId="77777777" w:rsidR="00DB6967" w:rsidRPr="009372BB" w:rsidRDefault="00DB6967">
            <w:pPr>
              <w:rPr>
                <w:b/>
                <w:bCs/>
              </w:rPr>
            </w:pPr>
            <w:r w:rsidRPr="009372BB">
              <w:rPr>
                <w:b/>
                <w:bCs/>
              </w:rPr>
              <w:t>Key action points to be addressed prior to making a resubmission</w:t>
            </w:r>
            <w:r>
              <w:rPr>
                <w:b/>
                <w:bCs/>
              </w:rPr>
              <w:t>, including specific examples</w:t>
            </w:r>
          </w:p>
        </w:tc>
      </w:tr>
      <w:tr w:rsidR="00DB6967" w14:paraId="4329E7D2" w14:textId="77777777">
        <w:tc>
          <w:tcPr>
            <w:tcW w:w="10456" w:type="dxa"/>
          </w:tcPr>
          <w:p w14:paraId="79FB2783" w14:textId="77777777" w:rsidR="00DB6967" w:rsidRDefault="00DB6967"/>
          <w:p w14:paraId="3327BAA9" w14:textId="77777777" w:rsidR="00DB6967" w:rsidRDefault="00DB6967"/>
          <w:p w14:paraId="1630B8CB" w14:textId="77777777" w:rsidR="00DB6967" w:rsidRDefault="00DB6967"/>
          <w:p w14:paraId="662DFD97" w14:textId="77777777" w:rsidR="00DB6967" w:rsidRDefault="00DB6967"/>
          <w:p w14:paraId="0D666C64" w14:textId="77777777" w:rsidR="00DB6967" w:rsidRDefault="00DB6967"/>
          <w:p w14:paraId="2D58E656" w14:textId="77777777" w:rsidR="00DB6967" w:rsidRDefault="00DB6967"/>
          <w:p w14:paraId="468938F3" w14:textId="77777777" w:rsidR="00DB6967" w:rsidRDefault="00DB6967"/>
          <w:p w14:paraId="195A959A" w14:textId="77777777" w:rsidR="00DB6967" w:rsidRDefault="00DB6967"/>
        </w:tc>
      </w:tr>
    </w:tbl>
    <w:p w14:paraId="39AF49F1" w14:textId="77777777" w:rsidR="00DB6967" w:rsidRDefault="00DB6967" w:rsidP="00DB6967"/>
    <w:p w14:paraId="14B4768C" w14:textId="77777777" w:rsidR="00DB6967" w:rsidRDefault="00DB6967" w:rsidP="00DB6967">
      <w:pPr>
        <w:pStyle w:val="Heading2"/>
        <w:rPr>
          <w:rFonts w:eastAsia="Calibri"/>
          <w:color w:val="0070C0"/>
        </w:rPr>
      </w:pPr>
    </w:p>
    <w:p w14:paraId="6A34A416" w14:textId="77777777" w:rsidR="00DB6967" w:rsidRDefault="00DB6967" w:rsidP="00DB6967">
      <w:pPr>
        <w:pStyle w:val="Heading2"/>
        <w:rPr>
          <w:rFonts w:eastAsia="Calibri"/>
          <w:color w:val="0070C0"/>
        </w:rPr>
      </w:pPr>
      <w:r>
        <w:rPr>
          <w:rFonts w:eastAsia="Calibri"/>
          <w:color w:val="0070C0"/>
        </w:rPr>
        <w:t xml:space="preserve">Section 3: </w:t>
      </w:r>
      <w:r w:rsidRPr="00013CBB">
        <w:rPr>
          <w:rFonts w:eastAsia="Calibri"/>
          <w:color w:val="0070C0"/>
        </w:rPr>
        <w:t xml:space="preserve">For </w:t>
      </w:r>
      <w:r w:rsidRPr="00C92916">
        <w:rPr>
          <w:rFonts w:eastAsia="Calibri"/>
          <w:color w:val="0070C0"/>
          <w:u w:val="single"/>
        </w:rPr>
        <w:t>resubmission</w:t>
      </w:r>
      <w:r>
        <w:rPr>
          <w:rFonts w:eastAsia="Calibri"/>
          <w:color w:val="0070C0"/>
        </w:rPr>
        <w:t xml:space="preserve"> </w:t>
      </w:r>
      <w:r w:rsidRPr="00013CBB">
        <w:rPr>
          <w:rFonts w:eastAsia="Calibri"/>
          <w:color w:val="0070C0"/>
        </w:rPr>
        <w:t xml:space="preserve">applications which do not fully </w:t>
      </w:r>
      <w:r>
        <w:rPr>
          <w:rFonts w:eastAsia="Calibri"/>
          <w:color w:val="0070C0"/>
        </w:rPr>
        <w:t xml:space="preserve">demonstrate Descriptor 1, resulting in a </w:t>
      </w:r>
      <w:r w:rsidRPr="00C92916">
        <w:rPr>
          <w:rFonts w:eastAsia="Calibri"/>
          <w:color w:val="0070C0"/>
          <w:u w:val="single"/>
        </w:rPr>
        <w:t>second</w:t>
      </w:r>
      <w:r>
        <w:rPr>
          <w:rFonts w:eastAsia="Calibri"/>
          <w:color w:val="0070C0"/>
        </w:rPr>
        <w:t xml:space="preserve"> outcome of Refer</w:t>
      </w:r>
    </w:p>
    <w:p w14:paraId="0087C7EC" w14:textId="77777777" w:rsidR="00DB6967" w:rsidRPr="00173845" w:rsidRDefault="00DB6967" w:rsidP="00DB6967"/>
    <w:p w14:paraId="740D59BC" w14:textId="77777777" w:rsidR="00DB6967" w:rsidRDefault="00DB6967" w:rsidP="00DB6967">
      <w:r>
        <w:t xml:space="preserve">Please add comments in the first column and put an X in either column 2 or 3 to indicate whether each aspect of the Descriptor has been demonstrated in the application. This grid should be completed for all </w:t>
      </w:r>
      <w:r w:rsidRPr="00173845">
        <w:rPr>
          <w:b/>
          <w:bCs/>
        </w:rPr>
        <w:t>resubmissions</w:t>
      </w:r>
      <w:r>
        <w:t>, regardless of whether the agreed outcome is Award or Refer.</w:t>
      </w:r>
    </w:p>
    <w:p w14:paraId="3F38798F" w14:textId="77777777" w:rsidR="00DB6967" w:rsidRDefault="00DB6967" w:rsidP="00DB6967"/>
    <w:tbl>
      <w:tblPr>
        <w:tblStyle w:val="TableGrid"/>
        <w:tblW w:w="0" w:type="auto"/>
        <w:tblLook w:val="04A0" w:firstRow="1" w:lastRow="0" w:firstColumn="1" w:lastColumn="0" w:noHBand="0" w:noVBand="1"/>
      </w:tblPr>
      <w:tblGrid>
        <w:gridCol w:w="6018"/>
        <w:gridCol w:w="1657"/>
        <w:gridCol w:w="1930"/>
      </w:tblGrid>
      <w:tr w:rsidR="00DB6967" w14:paraId="4E5D5E66" w14:textId="77777777">
        <w:tc>
          <w:tcPr>
            <w:tcW w:w="8075" w:type="dxa"/>
            <w:shd w:val="clear" w:color="auto" w:fill="D9D9D9" w:themeFill="background1" w:themeFillShade="D9"/>
          </w:tcPr>
          <w:p w14:paraId="749C367E" w14:textId="77777777" w:rsidR="00DB6967" w:rsidRDefault="00DB6967">
            <w:pPr>
              <w:rPr>
                <w:b/>
                <w:bCs/>
              </w:rPr>
            </w:pPr>
            <w:r>
              <w:rPr>
                <w:b/>
                <w:bCs/>
              </w:rPr>
              <w:t>D1.1</w:t>
            </w:r>
          </w:p>
          <w:p w14:paraId="27E36DEB" w14:textId="77777777" w:rsidR="00DB6967" w:rsidRDefault="00DB6967">
            <w:pPr>
              <w:rPr>
                <w:b/>
                <w:bCs/>
              </w:rPr>
            </w:pPr>
            <w:r>
              <w:rPr>
                <w:b/>
                <w:bCs/>
              </w:rPr>
              <w:t>Use of appropriate Professional Values, including at least V1 and V3</w:t>
            </w:r>
          </w:p>
        </w:tc>
        <w:tc>
          <w:tcPr>
            <w:tcW w:w="318" w:type="dxa"/>
            <w:shd w:val="clear" w:color="auto" w:fill="D9D9D9" w:themeFill="background1" w:themeFillShade="D9"/>
          </w:tcPr>
          <w:p w14:paraId="5AFCAACF" w14:textId="77777777" w:rsidR="00DB6967" w:rsidRDefault="00DB6967">
            <w:pPr>
              <w:jc w:val="center"/>
              <w:rPr>
                <w:b/>
                <w:bCs/>
              </w:rPr>
            </w:pPr>
            <w:r>
              <w:rPr>
                <w:b/>
                <w:bCs/>
              </w:rPr>
              <w:t>Demonstrated</w:t>
            </w:r>
          </w:p>
        </w:tc>
        <w:tc>
          <w:tcPr>
            <w:tcW w:w="2063" w:type="dxa"/>
            <w:shd w:val="clear" w:color="auto" w:fill="D9D9D9" w:themeFill="background1" w:themeFillShade="D9"/>
          </w:tcPr>
          <w:p w14:paraId="2A31AA42" w14:textId="77777777" w:rsidR="00DB6967" w:rsidRDefault="00DB6967">
            <w:pPr>
              <w:jc w:val="center"/>
              <w:rPr>
                <w:b/>
                <w:bCs/>
              </w:rPr>
            </w:pPr>
            <w:r w:rsidRPr="2A9A6E35">
              <w:rPr>
                <w:b/>
                <w:bCs/>
              </w:rPr>
              <w:t>Not yet demonstrated</w:t>
            </w:r>
          </w:p>
        </w:tc>
      </w:tr>
      <w:tr w:rsidR="00DB6967" w14:paraId="2FE767F1" w14:textId="77777777">
        <w:tc>
          <w:tcPr>
            <w:tcW w:w="8075" w:type="dxa"/>
          </w:tcPr>
          <w:p w14:paraId="6EFB4046" w14:textId="77777777" w:rsidR="00DB6967" w:rsidRDefault="00DB6967">
            <w:pPr>
              <w:rPr>
                <w:b/>
                <w:bCs/>
              </w:rPr>
            </w:pPr>
          </w:p>
          <w:p w14:paraId="37DDB9BD" w14:textId="77777777" w:rsidR="00DB6967" w:rsidRDefault="00DB6967">
            <w:pPr>
              <w:rPr>
                <w:b/>
                <w:bCs/>
              </w:rPr>
            </w:pPr>
          </w:p>
          <w:p w14:paraId="502B4853" w14:textId="77777777" w:rsidR="00DB6967" w:rsidRDefault="00DB6967">
            <w:pPr>
              <w:rPr>
                <w:b/>
                <w:bCs/>
              </w:rPr>
            </w:pPr>
          </w:p>
          <w:p w14:paraId="278268A1" w14:textId="77777777" w:rsidR="00DB6967" w:rsidRDefault="00DB6967">
            <w:pPr>
              <w:rPr>
                <w:b/>
                <w:bCs/>
              </w:rPr>
            </w:pPr>
          </w:p>
          <w:p w14:paraId="50F49F1C" w14:textId="77777777" w:rsidR="00DB6967" w:rsidRDefault="00DB6967">
            <w:pPr>
              <w:rPr>
                <w:b/>
                <w:bCs/>
              </w:rPr>
            </w:pPr>
          </w:p>
        </w:tc>
        <w:tc>
          <w:tcPr>
            <w:tcW w:w="318" w:type="dxa"/>
          </w:tcPr>
          <w:p w14:paraId="5388DEF8" w14:textId="77777777" w:rsidR="00DB6967" w:rsidRDefault="00DB6967">
            <w:pPr>
              <w:jc w:val="center"/>
              <w:rPr>
                <w:b/>
                <w:bCs/>
              </w:rPr>
            </w:pPr>
          </w:p>
        </w:tc>
        <w:tc>
          <w:tcPr>
            <w:tcW w:w="1701" w:type="dxa"/>
          </w:tcPr>
          <w:p w14:paraId="44DEBC37" w14:textId="77777777" w:rsidR="00DB6967" w:rsidRDefault="00DB6967">
            <w:pPr>
              <w:jc w:val="center"/>
              <w:rPr>
                <w:b/>
                <w:bCs/>
              </w:rPr>
            </w:pPr>
          </w:p>
        </w:tc>
      </w:tr>
      <w:tr w:rsidR="00DB6967" w14:paraId="5C95F646" w14:textId="77777777">
        <w:tc>
          <w:tcPr>
            <w:tcW w:w="8075" w:type="dxa"/>
            <w:shd w:val="clear" w:color="auto" w:fill="D9D9D9" w:themeFill="background1" w:themeFillShade="D9"/>
          </w:tcPr>
          <w:p w14:paraId="5B8B59D9" w14:textId="77777777" w:rsidR="00DB6967" w:rsidRDefault="00DB6967">
            <w:pPr>
              <w:rPr>
                <w:b/>
                <w:bCs/>
              </w:rPr>
            </w:pPr>
            <w:r>
              <w:rPr>
                <w:b/>
                <w:bCs/>
              </w:rPr>
              <w:t>D1.2</w:t>
            </w:r>
          </w:p>
          <w:p w14:paraId="0C02B6BF" w14:textId="77777777" w:rsidR="00DB6967" w:rsidRDefault="00DB6967">
            <w:pPr>
              <w:rPr>
                <w:b/>
                <w:bCs/>
              </w:rPr>
            </w:pPr>
            <w:r>
              <w:rPr>
                <w:b/>
                <w:bCs/>
              </w:rPr>
              <w:t>Application of appropriate Core Knowledge, including at least K1, K2 and K3</w:t>
            </w:r>
          </w:p>
        </w:tc>
        <w:tc>
          <w:tcPr>
            <w:tcW w:w="318" w:type="dxa"/>
            <w:shd w:val="clear" w:color="auto" w:fill="D9D9D9" w:themeFill="background1" w:themeFillShade="D9"/>
          </w:tcPr>
          <w:p w14:paraId="5F2979DA" w14:textId="77777777" w:rsidR="00DB6967" w:rsidRDefault="00DB6967">
            <w:pPr>
              <w:jc w:val="center"/>
              <w:rPr>
                <w:b/>
                <w:bCs/>
              </w:rPr>
            </w:pPr>
            <w:r>
              <w:rPr>
                <w:b/>
                <w:bCs/>
              </w:rPr>
              <w:t>Demonstrated</w:t>
            </w:r>
          </w:p>
        </w:tc>
        <w:tc>
          <w:tcPr>
            <w:tcW w:w="1701" w:type="dxa"/>
            <w:shd w:val="clear" w:color="auto" w:fill="D9D9D9" w:themeFill="background1" w:themeFillShade="D9"/>
          </w:tcPr>
          <w:p w14:paraId="55349070" w14:textId="77777777" w:rsidR="00DB6967" w:rsidRDefault="00DB6967">
            <w:pPr>
              <w:jc w:val="center"/>
              <w:rPr>
                <w:b/>
                <w:bCs/>
              </w:rPr>
            </w:pPr>
            <w:r>
              <w:rPr>
                <w:b/>
                <w:bCs/>
              </w:rPr>
              <w:t>Not yet demonstrated</w:t>
            </w:r>
          </w:p>
        </w:tc>
      </w:tr>
      <w:tr w:rsidR="00DB6967" w14:paraId="4F6A123F" w14:textId="77777777">
        <w:tc>
          <w:tcPr>
            <w:tcW w:w="8075" w:type="dxa"/>
          </w:tcPr>
          <w:p w14:paraId="0015B041" w14:textId="77777777" w:rsidR="00DB6967" w:rsidRDefault="00DB6967">
            <w:pPr>
              <w:rPr>
                <w:b/>
                <w:bCs/>
              </w:rPr>
            </w:pPr>
          </w:p>
          <w:p w14:paraId="5B175267" w14:textId="77777777" w:rsidR="00DB6967" w:rsidRDefault="00DB6967">
            <w:pPr>
              <w:rPr>
                <w:b/>
                <w:bCs/>
              </w:rPr>
            </w:pPr>
          </w:p>
          <w:p w14:paraId="28C11A61" w14:textId="77777777" w:rsidR="00DB6967" w:rsidRDefault="00DB6967">
            <w:pPr>
              <w:rPr>
                <w:b/>
                <w:bCs/>
              </w:rPr>
            </w:pPr>
          </w:p>
          <w:p w14:paraId="131DBE01" w14:textId="77777777" w:rsidR="00DB6967" w:rsidRDefault="00DB6967">
            <w:pPr>
              <w:rPr>
                <w:b/>
                <w:bCs/>
              </w:rPr>
            </w:pPr>
          </w:p>
          <w:p w14:paraId="770ED9C4" w14:textId="77777777" w:rsidR="00DB6967" w:rsidRDefault="00DB6967">
            <w:pPr>
              <w:rPr>
                <w:b/>
                <w:bCs/>
              </w:rPr>
            </w:pPr>
          </w:p>
        </w:tc>
        <w:tc>
          <w:tcPr>
            <w:tcW w:w="318" w:type="dxa"/>
          </w:tcPr>
          <w:p w14:paraId="0FC53742" w14:textId="77777777" w:rsidR="00DB6967" w:rsidRDefault="00DB6967">
            <w:pPr>
              <w:jc w:val="center"/>
              <w:rPr>
                <w:b/>
                <w:bCs/>
              </w:rPr>
            </w:pPr>
          </w:p>
        </w:tc>
        <w:tc>
          <w:tcPr>
            <w:tcW w:w="1701" w:type="dxa"/>
          </w:tcPr>
          <w:p w14:paraId="1BE5869E" w14:textId="77777777" w:rsidR="00DB6967" w:rsidRDefault="00DB6967">
            <w:pPr>
              <w:jc w:val="center"/>
              <w:rPr>
                <w:b/>
                <w:bCs/>
              </w:rPr>
            </w:pPr>
          </w:p>
        </w:tc>
      </w:tr>
      <w:tr w:rsidR="00DB6967" w14:paraId="7BB1FD2B" w14:textId="77777777">
        <w:tc>
          <w:tcPr>
            <w:tcW w:w="8075" w:type="dxa"/>
            <w:shd w:val="clear" w:color="auto" w:fill="D9D9D9" w:themeFill="background1" w:themeFillShade="D9"/>
          </w:tcPr>
          <w:p w14:paraId="334AD33A" w14:textId="77777777" w:rsidR="00DB6967" w:rsidRDefault="00DB6967">
            <w:pPr>
              <w:rPr>
                <w:b/>
                <w:bCs/>
              </w:rPr>
            </w:pPr>
            <w:r>
              <w:rPr>
                <w:b/>
                <w:bCs/>
              </w:rPr>
              <w:t>D1.3</w:t>
            </w:r>
          </w:p>
          <w:p w14:paraId="589637D4" w14:textId="77777777" w:rsidR="00DB6967" w:rsidRDefault="00DB6967">
            <w:pPr>
              <w:rPr>
                <w:b/>
                <w:bCs/>
              </w:rPr>
            </w:pPr>
            <w:r>
              <w:rPr>
                <w:b/>
                <w:bCs/>
              </w:rPr>
              <w:t>Effective and inclusive practice in at least two of the five Areas of Activity</w:t>
            </w:r>
          </w:p>
        </w:tc>
        <w:tc>
          <w:tcPr>
            <w:tcW w:w="318" w:type="dxa"/>
            <w:shd w:val="clear" w:color="auto" w:fill="D9D9D9" w:themeFill="background1" w:themeFillShade="D9"/>
          </w:tcPr>
          <w:p w14:paraId="15E89F1A" w14:textId="77777777" w:rsidR="00DB6967" w:rsidRDefault="00DB6967">
            <w:pPr>
              <w:jc w:val="center"/>
              <w:rPr>
                <w:b/>
                <w:bCs/>
              </w:rPr>
            </w:pPr>
            <w:r>
              <w:rPr>
                <w:b/>
                <w:bCs/>
              </w:rPr>
              <w:t>Demonstrated</w:t>
            </w:r>
          </w:p>
        </w:tc>
        <w:tc>
          <w:tcPr>
            <w:tcW w:w="1701" w:type="dxa"/>
            <w:shd w:val="clear" w:color="auto" w:fill="D9D9D9" w:themeFill="background1" w:themeFillShade="D9"/>
          </w:tcPr>
          <w:p w14:paraId="182C6F2E" w14:textId="77777777" w:rsidR="00DB6967" w:rsidRDefault="00DB6967">
            <w:pPr>
              <w:jc w:val="center"/>
              <w:rPr>
                <w:b/>
                <w:bCs/>
              </w:rPr>
            </w:pPr>
            <w:r>
              <w:rPr>
                <w:b/>
                <w:bCs/>
              </w:rPr>
              <w:t>Not yet demonstrated</w:t>
            </w:r>
          </w:p>
        </w:tc>
      </w:tr>
      <w:tr w:rsidR="00DB6967" w14:paraId="075000B7" w14:textId="77777777">
        <w:tc>
          <w:tcPr>
            <w:tcW w:w="8075" w:type="dxa"/>
          </w:tcPr>
          <w:p w14:paraId="764A4311" w14:textId="77777777" w:rsidR="00DB6967" w:rsidRDefault="00DB6967">
            <w:pPr>
              <w:rPr>
                <w:b/>
                <w:bCs/>
              </w:rPr>
            </w:pPr>
          </w:p>
          <w:p w14:paraId="19FBEB79" w14:textId="77777777" w:rsidR="00DB6967" w:rsidRDefault="00DB6967">
            <w:pPr>
              <w:rPr>
                <w:b/>
                <w:bCs/>
              </w:rPr>
            </w:pPr>
          </w:p>
          <w:p w14:paraId="70854404" w14:textId="77777777" w:rsidR="00DB6967" w:rsidRDefault="00DB6967">
            <w:pPr>
              <w:rPr>
                <w:b/>
                <w:bCs/>
              </w:rPr>
            </w:pPr>
          </w:p>
          <w:p w14:paraId="438F3D19" w14:textId="77777777" w:rsidR="00DB6967" w:rsidRDefault="00DB6967">
            <w:pPr>
              <w:rPr>
                <w:b/>
                <w:bCs/>
              </w:rPr>
            </w:pPr>
          </w:p>
          <w:p w14:paraId="6927B46F" w14:textId="77777777" w:rsidR="00DB6967" w:rsidRDefault="00DB6967">
            <w:pPr>
              <w:rPr>
                <w:b/>
                <w:bCs/>
              </w:rPr>
            </w:pPr>
          </w:p>
        </w:tc>
        <w:tc>
          <w:tcPr>
            <w:tcW w:w="318" w:type="dxa"/>
          </w:tcPr>
          <w:p w14:paraId="3341E3B0" w14:textId="77777777" w:rsidR="00DB6967" w:rsidRDefault="00DB6967">
            <w:pPr>
              <w:jc w:val="center"/>
              <w:rPr>
                <w:b/>
                <w:bCs/>
              </w:rPr>
            </w:pPr>
          </w:p>
        </w:tc>
        <w:tc>
          <w:tcPr>
            <w:tcW w:w="1701" w:type="dxa"/>
          </w:tcPr>
          <w:p w14:paraId="01C896DB" w14:textId="77777777" w:rsidR="00DB6967" w:rsidRDefault="00DB6967">
            <w:pPr>
              <w:jc w:val="center"/>
              <w:rPr>
                <w:b/>
                <w:bCs/>
              </w:rPr>
            </w:pPr>
          </w:p>
        </w:tc>
      </w:tr>
      <w:tr w:rsidR="00DB6967" w14:paraId="6AADDED3" w14:textId="77777777">
        <w:tc>
          <w:tcPr>
            <w:tcW w:w="8075" w:type="dxa"/>
            <w:shd w:val="clear" w:color="auto" w:fill="D9D9D9" w:themeFill="background1" w:themeFillShade="D9"/>
          </w:tcPr>
          <w:p w14:paraId="233825F4" w14:textId="77777777" w:rsidR="00DB6967" w:rsidRDefault="00DB6967">
            <w:pPr>
              <w:rPr>
                <w:b/>
                <w:bCs/>
              </w:rPr>
            </w:pPr>
            <w:r>
              <w:rPr>
                <w:b/>
                <w:bCs/>
              </w:rPr>
              <w:t>Does the Supporting Statement broadly corroborate the account?</w:t>
            </w:r>
          </w:p>
        </w:tc>
        <w:tc>
          <w:tcPr>
            <w:tcW w:w="318" w:type="dxa"/>
            <w:shd w:val="clear" w:color="auto" w:fill="D9D9D9" w:themeFill="background1" w:themeFillShade="D9"/>
          </w:tcPr>
          <w:p w14:paraId="3C14D853" w14:textId="77777777" w:rsidR="00DB6967" w:rsidRDefault="00DB6967">
            <w:pPr>
              <w:jc w:val="center"/>
              <w:rPr>
                <w:b/>
                <w:bCs/>
              </w:rPr>
            </w:pPr>
            <w:r>
              <w:rPr>
                <w:b/>
                <w:bCs/>
              </w:rPr>
              <w:t>Yes</w:t>
            </w:r>
          </w:p>
        </w:tc>
        <w:tc>
          <w:tcPr>
            <w:tcW w:w="1701" w:type="dxa"/>
            <w:shd w:val="clear" w:color="auto" w:fill="D9D9D9" w:themeFill="background1" w:themeFillShade="D9"/>
          </w:tcPr>
          <w:p w14:paraId="06BBB8D1" w14:textId="77777777" w:rsidR="00DB6967" w:rsidRDefault="00DB6967">
            <w:pPr>
              <w:jc w:val="center"/>
              <w:rPr>
                <w:b/>
                <w:bCs/>
              </w:rPr>
            </w:pPr>
            <w:r>
              <w:rPr>
                <w:b/>
                <w:bCs/>
              </w:rPr>
              <w:t>No</w:t>
            </w:r>
          </w:p>
        </w:tc>
      </w:tr>
      <w:tr w:rsidR="00DB6967" w14:paraId="78E5F85B" w14:textId="77777777">
        <w:tc>
          <w:tcPr>
            <w:tcW w:w="8075" w:type="dxa"/>
          </w:tcPr>
          <w:p w14:paraId="2B4A27A2" w14:textId="77777777" w:rsidR="00DB6967" w:rsidRDefault="00DB6967">
            <w:pPr>
              <w:rPr>
                <w:b/>
                <w:bCs/>
              </w:rPr>
            </w:pPr>
          </w:p>
          <w:p w14:paraId="56DF49AB" w14:textId="77777777" w:rsidR="00DB6967" w:rsidRDefault="00DB6967">
            <w:pPr>
              <w:rPr>
                <w:b/>
                <w:bCs/>
              </w:rPr>
            </w:pPr>
          </w:p>
          <w:p w14:paraId="4F19FA77" w14:textId="77777777" w:rsidR="00DB6967" w:rsidRDefault="00DB6967">
            <w:pPr>
              <w:rPr>
                <w:b/>
                <w:bCs/>
              </w:rPr>
            </w:pPr>
          </w:p>
          <w:p w14:paraId="32AA7CCD" w14:textId="77777777" w:rsidR="00DB6967" w:rsidRDefault="00DB6967">
            <w:pPr>
              <w:rPr>
                <w:b/>
                <w:bCs/>
              </w:rPr>
            </w:pPr>
          </w:p>
          <w:p w14:paraId="51828895" w14:textId="77777777" w:rsidR="00DB6967" w:rsidRDefault="00DB6967">
            <w:pPr>
              <w:rPr>
                <w:b/>
                <w:bCs/>
              </w:rPr>
            </w:pPr>
          </w:p>
        </w:tc>
        <w:tc>
          <w:tcPr>
            <w:tcW w:w="318" w:type="dxa"/>
          </w:tcPr>
          <w:p w14:paraId="17BE9A3E" w14:textId="77777777" w:rsidR="00DB6967" w:rsidRDefault="00DB6967">
            <w:pPr>
              <w:jc w:val="center"/>
              <w:rPr>
                <w:b/>
                <w:bCs/>
              </w:rPr>
            </w:pPr>
          </w:p>
        </w:tc>
        <w:tc>
          <w:tcPr>
            <w:tcW w:w="1701" w:type="dxa"/>
          </w:tcPr>
          <w:p w14:paraId="062FF566" w14:textId="77777777" w:rsidR="00DB6967" w:rsidRDefault="00DB6967">
            <w:pPr>
              <w:jc w:val="center"/>
              <w:rPr>
                <w:b/>
                <w:bCs/>
              </w:rPr>
            </w:pPr>
          </w:p>
        </w:tc>
      </w:tr>
    </w:tbl>
    <w:p w14:paraId="2975C501" w14:textId="77777777" w:rsidR="00DB6967" w:rsidRDefault="00DB6967" w:rsidP="00DB6967">
      <w:pPr>
        <w:rPr>
          <w:rFonts w:eastAsia="Calibri" w:cs="Times New Roman"/>
        </w:rPr>
      </w:pPr>
    </w:p>
    <w:p w14:paraId="26137A47" w14:textId="77777777" w:rsidR="00DB6967" w:rsidRDefault="00DB6967" w:rsidP="00DB6967">
      <w:pPr>
        <w:rPr>
          <w:rFonts w:eastAsia="Calibri" w:cs="Times New Roman"/>
        </w:rPr>
      </w:pPr>
      <w:r>
        <w:rPr>
          <w:rFonts w:eastAsia="Calibri" w:cs="Times New Roman"/>
        </w:rPr>
        <w:t xml:space="preserve">In the event that an applicant resubmits their application with revisions and your agreed outcome is to </w:t>
      </w:r>
      <w:r w:rsidRPr="00173845">
        <w:rPr>
          <w:rFonts w:eastAsia="Calibri" w:cs="Times New Roman"/>
          <w:b/>
          <w:bCs/>
        </w:rPr>
        <w:t>Refer the application again</w:t>
      </w:r>
      <w:r>
        <w:rPr>
          <w:rFonts w:eastAsia="Calibri" w:cs="Times New Roman"/>
        </w:rPr>
        <w:t>, the applicant will be advised to put together and submit a new application. Please provide specific feedback in the box below detailing which aspects of the Descriptor were not demonstrated, and what the applicant needs to do when putting together their new application in order to address these aspects. As previously, please write this feedback in the first person and be specific about what the applicant needs to do.</w:t>
      </w:r>
    </w:p>
    <w:tbl>
      <w:tblPr>
        <w:tblStyle w:val="TableGrid"/>
        <w:tblW w:w="0" w:type="auto"/>
        <w:tblLook w:val="04A0" w:firstRow="1" w:lastRow="0" w:firstColumn="1" w:lastColumn="0" w:noHBand="0" w:noVBand="1"/>
      </w:tblPr>
      <w:tblGrid>
        <w:gridCol w:w="9605"/>
      </w:tblGrid>
      <w:tr w:rsidR="00DB6967" w14:paraId="37066029" w14:textId="77777777">
        <w:tc>
          <w:tcPr>
            <w:tcW w:w="10456" w:type="dxa"/>
          </w:tcPr>
          <w:p w14:paraId="5446B123" w14:textId="77777777" w:rsidR="00DB6967" w:rsidRPr="009372BB" w:rsidRDefault="00DB6967">
            <w:pPr>
              <w:rPr>
                <w:b/>
                <w:bCs/>
              </w:rPr>
            </w:pPr>
            <w:r w:rsidRPr="009372BB">
              <w:rPr>
                <w:b/>
                <w:bCs/>
              </w:rPr>
              <w:t xml:space="preserve">Key action points to be addressed </w:t>
            </w:r>
            <w:r>
              <w:rPr>
                <w:b/>
                <w:bCs/>
              </w:rPr>
              <w:t xml:space="preserve">in a </w:t>
            </w:r>
            <w:r w:rsidRPr="0058147D">
              <w:rPr>
                <w:b/>
                <w:bCs/>
                <w:u w:val="single"/>
              </w:rPr>
              <w:t>new submission</w:t>
            </w:r>
            <w:r>
              <w:rPr>
                <w:b/>
                <w:bCs/>
                <w:u w:val="single"/>
              </w:rPr>
              <w:t>,</w:t>
            </w:r>
            <w:r>
              <w:rPr>
                <w:b/>
                <w:bCs/>
              </w:rPr>
              <w:t xml:space="preserve"> including specific examples</w:t>
            </w:r>
          </w:p>
        </w:tc>
      </w:tr>
      <w:tr w:rsidR="00DB6967" w14:paraId="389D7034" w14:textId="77777777">
        <w:tc>
          <w:tcPr>
            <w:tcW w:w="10456" w:type="dxa"/>
          </w:tcPr>
          <w:p w14:paraId="0AA3D393" w14:textId="77777777" w:rsidR="00DB6967" w:rsidRDefault="00DB6967"/>
          <w:p w14:paraId="49F8573D" w14:textId="77777777" w:rsidR="00DB6967" w:rsidRDefault="00DB6967"/>
          <w:p w14:paraId="573798C6" w14:textId="77777777" w:rsidR="00DB6967" w:rsidRDefault="00DB6967"/>
          <w:p w14:paraId="0AECC710" w14:textId="77777777" w:rsidR="00DB6967" w:rsidRDefault="00DB6967"/>
        </w:tc>
      </w:tr>
    </w:tbl>
    <w:p w14:paraId="1941AF34" w14:textId="5CCF37B5" w:rsidR="00C12C59" w:rsidRPr="00AF2801" w:rsidRDefault="00C12C59" w:rsidP="00DB6967">
      <w:pPr>
        <w:rPr>
          <w:rFonts w:eastAsia="Calibri" w:cs="Times New Roman"/>
        </w:rPr>
      </w:pPr>
    </w:p>
    <w:p w14:paraId="102D4DB9" w14:textId="77777777" w:rsidR="00DB6967" w:rsidRPr="00C63CA3" w:rsidRDefault="00DB6967" w:rsidP="00C63CA3">
      <w:pPr>
        <w:spacing w:after="0" w:line="240" w:lineRule="auto"/>
        <w:rPr>
          <w:rFonts w:cs="Arial"/>
          <w:sz w:val="22"/>
        </w:rPr>
      </w:pPr>
    </w:p>
    <w:sectPr w:rsidR="00DB6967" w:rsidRPr="00C63CA3" w:rsidSect="000E1BA8">
      <w:headerReference w:type="default" r:id="rId33"/>
      <w:footerReference w:type="default" r:id="rId34"/>
      <w:footerReference w:type="first" r:id="rId35"/>
      <w:pgSz w:w="11906" w:h="16838"/>
      <w:pgMar w:top="1276" w:right="1440" w:bottom="127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322C" w14:textId="77777777" w:rsidR="00732EF9" w:rsidRDefault="00732EF9" w:rsidP="00067A71">
      <w:pPr>
        <w:spacing w:after="0" w:line="240" w:lineRule="auto"/>
      </w:pPr>
      <w:r>
        <w:separator/>
      </w:r>
    </w:p>
  </w:endnote>
  <w:endnote w:type="continuationSeparator" w:id="0">
    <w:p w14:paraId="67C6A567" w14:textId="77777777" w:rsidR="00732EF9" w:rsidRDefault="00732EF9" w:rsidP="00067A71">
      <w:pPr>
        <w:spacing w:after="0" w:line="240" w:lineRule="auto"/>
      </w:pPr>
      <w:r>
        <w:continuationSeparator/>
      </w:r>
    </w:p>
  </w:endnote>
  <w:endnote w:type="continuationNotice" w:id="1">
    <w:p w14:paraId="653270A7" w14:textId="77777777" w:rsidR="00732EF9" w:rsidRDefault="00732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872603179"/>
      <w:docPartObj>
        <w:docPartGallery w:val="Page Numbers (Bottom of Page)"/>
        <w:docPartUnique/>
      </w:docPartObj>
    </w:sdtPr>
    <w:sdtContent>
      <w:sdt>
        <w:sdtPr>
          <w:rPr>
            <w:sz w:val="22"/>
          </w:rPr>
          <w:id w:val="711387635"/>
          <w:docPartObj>
            <w:docPartGallery w:val="Page Numbers (Top of Page)"/>
            <w:docPartUnique/>
          </w:docPartObj>
        </w:sdtPr>
        <w:sdtContent>
          <w:p w14:paraId="1ECDB3DB" w14:textId="2F3E8A45" w:rsidR="00126574" w:rsidRPr="00126574" w:rsidRDefault="00126574" w:rsidP="00126574">
            <w:pPr>
              <w:pStyle w:val="Footer"/>
              <w:pBdr>
                <w:top w:val="single" w:sz="4" w:space="1" w:color="auto"/>
              </w:pBdr>
              <w:jc w:val="right"/>
              <w:rPr>
                <w:sz w:val="22"/>
              </w:rPr>
            </w:pPr>
            <w:r w:rsidRPr="00126574">
              <w:rPr>
                <w:sz w:val="22"/>
              </w:rPr>
              <w:t xml:space="preserve">Page </w:t>
            </w:r>
            <w:r w:rsidRPr="00126574">
              <w:rPr>
                <w:b/>
                <w:bCs/>
                <w:color w:val="2B579A"/>
                <w:sz w:val="22"/>
                <w:shd w:val="clear" w:color="auto" w:fill="E6E6E6"/>
              </w:rPr>
              <w:fldChar w:fldCharType="begin"/>
            </w:r>
            <w:r w:rsidRPr="00126574">
              <w:rPr>
                <w:b/>
                <w:bCs/>
                <w:sz w:val="22"/>
              </w:rPr>
              <w:instrText xml:space="preserve"> PAGE </w:instrText>
            </w:r>
            <w:r w:rsidRPr="00126574">
              <w:rPr>
                <w:b/>
                <w:bCs/>
                <w:color w:val="2B579A"/>
                <w:sz w:val="22"/>
                <w:shd w:val="clear" w:color="auto" w:fill="E6E6E6"/>
              </w:rPr>
              <w:fldChar w:fldCharType="separate"/>
            </w:r>
            <w:r w:rsidR="00E7295D">
              <w:rPr>
                <w:b/>
                <w:bCs/>
                <w:noProof/>
                <w:sz w:val="22"/>
              </w:rPr>
              <w:t>9</w:t>
            </w:r>
            <w:r w:rsidRPr="00126574">
              <w:rPr>
                <w:b/>
                <w:bCs/>
                <w:color w:val="2B579A"/>
                <w:sz w:val="22"/>
                <w:shd w:val="clear" w:color="auto" w:fill="E6E6E6"/>
              </w:rPr>
              <w:fldChar w:fldCharType="end"/>
            </w:r>
            <w:r w:rsidRPr="00126574">
              <w:rPr>
                <w:sz w:val="22"/>
              </w:rPr>
              <w:t xml:space="preserve"> of </w:t>
            </w:r>
            <w:r w:rsidRPr="00126574">
              <w:rPr>
                <w:b/>
                <w:bCs/>
                <w:color w:val="2B579A"/>
                <w:sz w:val="22"/>
                <w:shd w:val="clear" w:color="auto" w:fill="E6E6E6"/>
              </w:rPr>
              <w:fldChar w:fldCharType="begin"/>
            </w:r>
            <w:r w:rsidRPr="00126574">
              <w:rPr>
                <w:b/>
                <w:bCs/>
                <w:sz w:val="22"/>
              </w:rPr>
              <w:instrText xml:space="preserve"> NUMPAGES  </w:instrText>
            </w:r>
            <w:r w:rsidRPr="00126574">
              <w:rPr>
                <w:b/>
                <w:bCs/>
                <w:color w:val="2B579A"/>
                <w:sz w:val="22"/>
                <w:shd w:val="clear" w:color="auto" w:fill="E6E6E6"/>
              </w:rPr>
              <w:fldChar w:fldCharType="separate"/>
            </w:r>
            <w:r w:rsidR="00E7295D">
              <w:rPr>
                <w:b/>
                <w:bCs/>
                <w:noProof/>
                <w:sz w:val="22"/>
              </w:rPr>
              <w:t>9</w:t>
            </w:r>
            <w:r w:rsidRPr="00126574">
              <w:rPr>
                <w:b/>
                <w:bCs/>
                <w:color w:val="2B579A"/>
                <w:sz w:val="22"/>
                <w:shd w:val="clear" w:color="auto" w:fill="E6E6E6"/>
              </w:rPr>
              <w:fldChar w:fldCharType="end"/>
            </w:r>
          </w:p>
        </w:sdtContent>
      </w:sdt>
    </w:sdtContent>
  </w:sdt>
  <w:p w14:paraId="54799207" w14:textId="77777777" w:rsidR="00126574" w:rsidRDefault="00126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DC6B" w14:textId="5F84A3B7" w:rsidR="00B04176" w:rsidRPr="00761A20" w:rsidRDefault="00761A20" w:rsidP="00761A20">
    <w:pPr>
      <w:pStyle w:val="Footer"/>
    </w:pPr>
    <w:r w:rsidRPr="00761A20">
      <w:rPr>
        <w:rFonts w:asciiTheme="majorHAnsi" w:eastAsiaTheme="majorEastAsia" w:hAnsiTheme="majorHAnsi" w:cstheme="majorBidi"/>
        <w:color w:val="1F4D78" w:themeColor="accent1" w:themeShade="7F"/>
        <w:szCs w:val="24"/>
      </w:rPr>
      <w:t xml:space="preserve">Swansea University Supported </w:t>
    </w:r>
    <w:r w:rsidR="00FC6694">
      <w:rPr>
        <w:rFonts w:asciiTheme="majorHAnsi" w:eastAsiaTheme="majorEastAsia" w:hAnsiTheme="majorHAnsi" w:cstheme="majorBidi"/>
        <w:color w:val="1F4D78" w:themeColor="accent1" w:themeShade="7F"/>
        <w:szCs w:val="24"/>
      </w:rPr>
      <w:t>Pathway</w:t>
    </w:r>
    <w:r w:rsidRPr="00761A20">
      <w:rPr>
        <w:rFonts w:asciiTheme="majorHAnsi" w:eastAsiaTheme="majorEastAsia" w:hAnsiTheme="majorHAnsi" w:cstheme="majorBidi"/>
        <w:color w:val="1F4D78" w:themeColor="accent1" w:themeShade="7F"/>
        <w:szCs w:val="24"/>
      </w:rPr>
      <w:t xml:space="preserve"> to Advance HE Associate Fellowship (AFHEA) </w:t>
    </w:r>
    <w:r>
      <w:rPr>
        <w:rFonts w:asciiTheme="majorHAnsi" w:eastAsiaTheme="majorEastAsia" w:hAnsiTheme="majorHAnsi" w:cstheme="majorBidi"/>
        <w:color w:val="1F4D78" w:themeColor="accent1" w:themeShade="7F"/>
        <w:szCs w:val="24"/>
      </w:rPr>
      <w:t>f</w:t>
    </w:r>
    <w:r w:rsidRPr="00761A20">
      <w:rPr>
        <w:rFonts w:asciiTheme="majorHAnsi" w:eastAsiaTheme="majorEastAsia" w:hAnsiTheme="majorHAnsi" w:cstheme="majorBidi"/>
        <w:color w:val="1F4D78" w:themeColor="accent1" w:themeShade="7F"/>
        <w:szCs w:val="24"/>
      </w:rPr>
      <w:t xml:space="preserve">or PGR students </w:t>
    </w:r>
    <w:r w:rsidR="00B11EC1">
      <w:rPr>
        <w:rFonts w:asciiTheme="majorHAnsi" w:eastAsiaTheme="majorEastAsia" w:hAnsiTheme="majorHAnsi" w:cstheme="majorBidi"/>
        <w:color w:val="1F4D78" w:themeColor="accent1" w:themeShade="7F"/>
        <w:szCs w:val="24"/>
      </w:rPr>
      <w:t xml:space="preserve">who are </w:t>
    </w:r>
    <w:r w:rsidRPr="00761A20">
      <w:rPr>
        <w:rFonts w:asciiTheme="majorHAnsi" w:eastAsiaTheme="majorEastAsia" w:hAnsiTheme="majorHAnsi" w:cstheme="majorBidi"/>
        <w:color w:val="1F4D78" w:themeColor="accent1" w:themeShade="7F"/>
        <w:szCs w:val="24"/>
      </w:rPr>
      <w:t xml:space="preserve">employed </w:t>
    </w:r>
    <w:r w:rsidR="00B11EC1">
      <w:rPr>
        <w:rFonts w:asciiTheme="majorHAnsi" w:eastAsiaTheme="majorEastAsia" w:hAnsiTheme="majorHAnsi" w:cstheme="majorBidi"/>
        <w:color w:val="1F4D78" w:themeColor="accent1" w:themeShade="7F"/>
        <w:szCs w:val="24"/>
      </w:rPr>
      <w:t xml:space="preserve">part-time </w:t>
    </w:r>
    <w:r w:rsidRPr="00761A20">
      <w:rPr>
        <w:rFonts w:asciiTheme="majorHAnsi" w:eastAsiaTheme="majorEastAsia" w:hAnsiTheme="majorHAnsi" w:cstheme="majorBidi"/>
        <w:color w:val="1F4D78" w:themeColor="accent1" w:themeShade="7F"/>
        <w:szCs w:val="24"/>
      </w:rPr>
      <w:t xml:space="preserve">by Swansea University </w:t>
    </w:r>
    <w:r w:rsidR="001C6C24">
      <w:rPr>
        <w:rFonts w:asciiTheme="majorHAnsi" w:eastAsiaTheme="majorEastAsia" w:hAnsiTheme="majorHAnsi" w:cstheme="majorBidi"/>
        <w:color w:val="1F4D78" w:themeColor="accent1" w:themeShade="7F"/>
        <w:szCs w:val="24"/>
      </w:rPr>
      <w:t>to teach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0987" w14:textId="77777777" w:rsidR="00732EF9" w:rsidRDefault="00732EF9" w:rsidP="00067A71">
      <w:pPr>
        <w:spacing w:after="0" w:line="240" w:lineRule="auto"/>
      </w:pPr>
      <w:r>
        <w:separator/>
      </w:r>
    </w:p>
  </w:footnote>
  <w:footnote w:type="continuationSeparator" w:id="0">
    <w:p w14:paraId="5DDAB80B" w14:textId="77777777" w:rsidR="00732EF9" w:rsidRDefault="00732EF9" w:rsidP="00067A71">
      <w:pPr>
        <w:spacing w:after="0" w:line="240" w:lineRule="auto"/>
      </w:pPr>
      <w:r>
        <w:continuationSeparator/>
      </w:r>
    </w:p>
  </w:footnote>
  <w:footnote w:type="continuationNotice" w:id="1">
    <w:p w14:paraId="08D4DECE" w14:textId="77777777" w:rsidR="00732EF9" w:rsidRDefault="00732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900193"/>
      <w:docPartObj>
        <w:docPartGallery w:val="Page Numbers (Top of Page)"/>
        <w:docPartUnique/>
      </w:docPartObj>
    </w:sdtPr>
    <w:sdtContent>
      <w:p w14:paraId="5C78BFB3" w14:textId="02C398D4" w:rsidR="00067A71" w:rsidRPr="00B93AAB" w:rsidRDefault="00B93AAB" w:rsidP="00B93AAB">
        <w:pPr>
          <w:rPr>
            <w:color w:val="FF0000"/>
            <w:sz w:val="22"/>
          </w:rPr>
        </w:pPr>
        <w:r w:rsidRPr="00B93AAB">
          <w:rPr>
            <w:color w:val="FF0000"/>
            <w:sz w:val="22"/>
          </w:rPr>
          <w:t>Appendix E1.2</w:t>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sidR="00B04176">
          <w:t xml:space="preserve">Page </w:t>
        </w:r>
        <w:r w:rsidR="00B04176">
          <w:rPr>
            <w:b/>
            <w:bCs/>
            <w:color w:val="2B579A"/>
            <w:szCs w:val="24"/>
            <w:shd w:val="clear" w:color="auto" w:fill="E6E6E6"/>
          </w:rPr>
          <w:fldChar w:fldCharType="begin"/>
        </w:r>
        <w:r w:rsidR="00B04176">
          <w:rPr>
            <w:b/>
            <w:bCs/>
          </w:rPr>
          <w:instrText xml:space="preserve"> PAGE </w:instrText>
        </w:r>
        <w:r w:rsidR="00B04176">
          <w:rPr>
            <w:b/>
            <w:bCs/>
            <w:color w:val="2B579A"/>
            <w:szCs w:val="24"/>
            <w:shd w:val="clear" w:color="auto" w:fill="E6E6E6"/>
          </w:rPr>
          <w:fldChar w:fldCharType="separate"/>
        </w:r>
        <w:r w:rsidR="00E7295D">
          <w:rPr>
            <w:b/>
            <w:bCs/>
            <w:noProof/>
          </w:rPr>
          <w:t>9</w:t>
        </w:r>
        <w:r w:rsidR="00B04176">
          <w:rPr>
            <w:b/>
            <w:bCs/>
            <w:color w:val="2B579A"/>
            <w:szCs w:val="24"/>
            <w:shd w:val="clear" w:color="auto" w:fill="E6E6E6"/>
          </w:rPr>
          <w:fldChar w:fldCharType="end"/>
        </w:r>
        <w:r w:rsidR="00B04176">
          <w:t xml:space="preserve"> of </w:t>
        </w:r>
        <w:r w:rsidR="00B04176">
          <w:rPr>
            <w:b/>
            <w:bCs/>
            <w:color w:val="2B579A"/>
            <w:szCs w:val="24"/>
            <w:shd w:val="clear" w:color="auto" w:fill="E6E6E6"/>
          </w:rPr>
          <w:fldChar w:fldCharType="begin"/>
        </w:r>
        <w:r w:rsidR="00B04176">
          <w:rPr>
            <w:b/>
            <w:bCs/>
          </w:rPr>
          <w:instrText xml:space="preserve"> NUMPAGES  </w:instrText>
        </w:r>
        <w:r w:rsidR="00B04176">
          <w:rPr>
            <w:b/>
            <w:bCs/>
            <w:color w:val="2B579A"/>
            <w:szCs w:val="24"/>
            <w:shd w:val="clear" w:color="auto" w:fill="E6E6E6"/>
          </w:rPr>
          <w:fldChar w:fldCharType="separate"/>
        </w:r>
        <w:r w:rsidR="00E7295D">
          <w:rPr>
            <w:b/>
            <w:bCs/>
            <w:noProof/>
          </w:rPr>
          <w:t>9</w:t>
        </w:r>
        <w:r w:rsidR="00B04176">
          <w:rPr>
            <w:b/>
            <w:bCs/>
            <w:color w:val="2B579A"/>
            <w:szCs w:val="24"/>
            <w:shd w:val="clear" w:color="auto" w:fill="E6E6E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524"/>
    <w:multiLevelType w:val="hybridMultilevel"/>
    <w:tmpl w:val="DDEAF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07CEB"/>
    <w:multiLevelType w:val="hybridMultilevel"/>
    <w:tmpl w:val="46C8FD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C3234D"/>
    <w:multiLevelType w:val="hybridMultilevel"/>
    <w:tmpl w:val="C9683A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3">
      <w:start w:val="1"/>
      <w:numFmt w:val="bullet"/>
      <w:lvlText w:val="o"/>
      <w:lvlJc w:val="left"/>
      <w:pPr>
        <w:ind w:left="2520" w:hanging="360"/>
      </w:pPr>
      <w:rPr>
        <w:rFonts w:ascii="Courier New" w:hAnsi="Courier New" w:cs="Courier New"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62057E"/>
    <w:multiLevelType w:val="multilevel"/>
    <w:tmpl w:val="BBBC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16930"/>
    <w:multiLevelType w:val="hybridMultilevel"/>
    <w:tmpl w:val="BE427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943D2A"/>
    <w:multiLevelType w:val="hybridMultilevel"/>
    <w:tmpl w:val="655CD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D290E"/>
    <w:multiLevelType w:val="multilevel"/>
    <w:tmpl w:val="8BC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F1CBA"/>
    <w:multiLevelType w:val="hybridMultilevel"/>
    <w:tmpl w:val="C8BECB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546E9E"/>
    <w:multiLevelType w:val="multilevel"/>
    <w:tmpl w:val="0780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400806"/>
    <w:multiLevelType w:val="hybridMultilevel"/>
    <w:tmpl w:val="867E3A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A474CE3"/>
    <w:multiLevelType w:val="hybridMultilevel"/>
    <w:tmpl w:val="C1EE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D3403"/>
    <w:multiLevelType w:val="hybridMultilevel"/>
    <w:tmpl w:val="2C28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61A51"/>
    <w:multiLevelType w:val="hybridMultilevel"/>
    <w:tmpl w:val="44E21A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717D8A"/>
    <w:multiLevelType w:val="hybridMultilevel"/>
    <w:tmpl w:val="E3C8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341BD7"/>
    <w:multiLevelType w:val="hybridMultilevel"/>
    <w:tmpl w:val="9C86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C52D65"/>
    <w:multiLevelType w:val="hybridMultilevel"/>
    <w:tmpl w:val="5E8460E2"/>
    <w:lvl w:ilvl="0" w:tplc="25E8801C">
      <w:start w:val="1"/>
      <w:numFmt w:val="bullet"/>
      <w:lvlText w:val="•"/>
      <w:lvlJc w:val="left"/>
      <w:pPr>
        <w:tabs>
          <w:tab w:val="num" w:pos="720"/>
        </w:tabs>
        <w:ind w:left="720" w:hanging="360"/>
      </w:pPr>
      <w:rPr>
        <w:rFonts w:ascii="Times New Roman" w:hAnsi="Times New Roman" w:hint="default"/>
      </w:rPr>
    </w:lvl>
    <w:lvl w:ilvl="1" w:tplc="2A960072" w:tentative="1">
      <w:start w:val="1"/>
      <w:numFmt w:val="bullet"/>
      <w:lvlText w:val="•"/>
      <w:lvlJc w:val="left"/>
      <w:pPr>
        <w:tabs>
          <w:tab w:val="num" w:pos="1440"/>
        </w:tabs>
        <w:ind w:left="1440" w:hanging="360"/>
      </w:pPr>
      <w:rPr>
        <w:rFonts w:ascii="Times New Roman" w:hAnsi="Times New Roman" w:hint="default"/>
      </w:rPr>
    </w:lvl>
    <w:lvl w:ilvl="2" w:tplc="62C21E0E" w:tentative="1">
      <w:start w:val="1"/>
      <w:numFmt w:val="bullet"/>
      <w:lvlText w:val="•"/>
      <w:lvlJc w:val="left"/>
      <w:pPr>
        <w:tabs>
          <w:tab w:val="num" w:pos="2160"/>
        </w:tabs>
        <w:ind w:left="2160" w:hanging="360"/>
      </w:pPr>
      <w:rPr>
        <w:rFonts w:ascii="Times New Roman" w:hAnsi="Times New Roman" w:hint="default"/>
      </w:rPr>
    </w:lvl>
    <w:lvl w:ilvl="3" w:tplc="56DA484A" w:tentative="1">
      <w:start w:val="1"/>
      <w:numFmt w:val="bullet"/>
      <w:lvlText w:val="•"/>
      <w:lvlJc w:val="left"/>
      <w:pPr>
        <w:tabs>
          <w:tab w:val="num" w:pos="2880"/>
        </w:tabs>
        <w:ind w:left="2880" w:hanging="360"/>
      </w:pPr>
      <w:rPr>
        <w:rFonts w:ascii="Times New Roman" w:hAnsi="Times New Roman" w:hint="default"/>
      </w:rPr>
    </w:lvl>
    <w:lvl w:ilvl="4" w:tplc="CB6CAA46" w:tentative="1">
      <w:start w:val="1"/>
      <w:numFmt w:val="bullet"/>
      <w:lvlText w:val="•"/>
      <w:lvlJc w:val="left"/>
      <w:pPr>
        <w:tabs>
          <w:tab w:val="num" w:pos="3600"/>
        </w:tabs>
        <w:ind w:left="3600" w:hanging="360"/>
      </w:pPr>
      <w:rPr>
        <w:rFonts w:ascii="Times New Roman" w:hAnsi="Times New Roman" w:hint="default"/>
      </w:rPr>
    </w:lvl>
    <w:lvl w:ilvl="5" w:tplc="AA4815AE" w:tentative="1">
      <w:start w:val="1"/>
      <w:numFmt w:val="bullet"/>
      <w:lvlText w:val="•"/>
      <w:lvlJc w:val="left"/>
      <w:pPr>
        <w:tabs>
          <w:tab w:val="num" w:pos="4320"/>
        </w:tabs>
        <w:ind w:left="4320" w:hanging="360"/>
      </w:pPr>
      <w:rPr>
        <w:rFonts w:ascii="Times New Roman" w:hAnsi="Times New Roman" w:hint="default"/>
      </w:rPr>
    </w:lvl>
    <w:lvl w:ilvl="6" w:tplc="3C142576" w:tentative="1">
      <w:start w:val="1"/>
      <w:numFmt w:val="bullet"/>
      <w:lvlText w:val="•"/>
      <w:lvlJc w:val="left"/>
      <w:pPr>
        <w:tabs>
          <w:tab w:val="num" w:pos="5040"/>
        </w:tabs>
        <w:ind w:left="5040" w:hanging="360"/>
      </w:pPr>
      <w:rPr>
        <w:rFonts w:ascii="Times New Roman" w:hAnsi="Times New Roman" w:hint="default"/>
      </w:rPr>
    </w:lvl>
    <w:lvl w:ilvl="7" w:tplc="7EECB748" w:tentative="1">
      <w:start w:val="1"/>
      <w:numFmt w:val="bullet"/>
      <w:lvlText w:val="•"/>
      <w:lvlJc w:val="left"/>
      <w:pPr>
        <w:tabs>
          <w:tab w:val="num" w:pos="5760"/>
        </w:tabs>
        <w:ind w:left="5760" w:hanging="360"/>
      </w:pPr>
      <w:rPr>
        <w:rFonts w:ascii="Times New Roman" w:hAnsi="Times New Roman" w:hint="default"/>
      </w:rPr>
    </w:lvl>
    <w:lvl w:ilvl="8" w:tplc="F57AFAC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3AE2833"/>
    <w:multiLevelType w:val="hybridMultilevel"/>
    <w:tmpl w:val="E1F2B5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8467E8"/>
    <w:multiLevelType w:val="hybridMultilevel"/>
    <w:tmpl w:val="E344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546F8"/>
    <w:multiLevelType w:val="hybridMultilevel"/>
    <w:tmpl w:val="A5E0F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706730">
    <w:abstractNumId w:val="11"/>
  </w:num>
  <w:num w:numId="2" w16cid:durableId="1205362358">
    <w:abstractNumId w:val="10"/>
  </w:num>
  <w:num w:numId="3" w16cid:durableId="1648435735">
    <w:abstractNumId w:val="6"/>
  </w:num>
  <w:num w:numId="4" w16cid:durableId="1789616234">
    <w:abstractNumId w:val="17"/>
  </w:num>
  <w:num w:numId="5" w16cid:durableId="262686729">
    <w:abstractNumId w:val="8"/>
  </w:num>
  <w:num w:numId="6" w16cid:durableId="277880958">
    <w:abstractNumId w:val="18"/>
  </w:num>
  <w:num w:numId="7" w16cid:durableId="230847971">
    <w:abstractNumId w:val="0"/>
  </w:num>
  <w:num w:numId="8" w16cid:durableId="729421373">
    <w:abstractNumId w:val="5"/>
  </w:num>
  <w:num w:numId="9" w16cid:durableId="2093695547">
    <w:abstractNumId w:val="16"/>
  </w:num>
  <w:num w:numId="10" w16cid:durableId="469592318">
    <w:abstractNumId w:val="9"/>
  </w:num>
  <w:num w:numId="11" w16cid:durableId="1885753098">
    <w:abstractNumId w:val="1"/>
  </w:num>
  <w:num w:numId="12" w16cid:durableId="921260805">
    <w:abstractNumId w:val="2"/>
  </w:num>
  <w:num w:numId="13" w16cid:durableId="544414834">
    <w:abstractNumId w:val="3"/>
  </w:num>
  <w:num w:numId="14" w16cid:durableId="464399098">
    <w:abstractNumId w:val="4"/>
  </w:num>
  <w:num w:numId="15" w16cid:durableId="258802209">
    <w:abstractNumId w:val="14"/>
  </w:num>
  <w:num w:numId="16" w16cid:durableId="1501965811">
    <w:abstractNumId w:val="13"/>
  </w:num>
  <w:num w:numId="17" w16cid:durableId="512453963">
    <w:abstractNumId w:val="12"/>
  </w:num>
  <w:num w:numId="18" w16cid:durableId="275991359">
    <w:abstractNumId w:val="7"/>
  </w:num>
  <w:num w:numId="19" w16cid:durableId="9909087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9F"/>
    <w:rsid w:val="000029AA"/>
    <w:rsid w:val="000055A6"/>
    <w:rsid w:val="000155AE"/>
    <w:rsid w:val="0002111B"/>
    <w:rsid w:val="00022625"/>
    <w:rsid w:val="0002455F"/>
    <w:rsid w:val="00027530"/>
    <w:rsid w:val="00034499"/>
    <w:rsid w:val="00035E2D"/>
    <w:rsid w:val="000403FB"/>
    <w:rsid w:val="00042EC8"/>
    <w:rsid w:val="000437BE"/>
    <w:rsid w:val="00043F87"/>
    <w:rsid w:val="00043FE8"/>
    <w:rsid w:val="000506BB"/>
    <w:rsid w:val="00052224"/>
    <w:rsid w:val="00061188"/>
    <w:rsid w:val="0006216D"/>
    <w:rsid w:val="000650B6"/>
    <w:rsid w:val="00065930"/>
    <w:rsid w:val="00067A71"/>
    <w:rsid w:val="00070F61"/>
    <w:rsid w:val="00074631"/>
    <w:rsid w:val="0008198A"/>
    <w:rsid w:val="00086AC5"/>
    <w:rsid w:val="00091A8C"/>
    <w:rsid w:val="000924E6"/>
    <w:rsid w:val="000974BE"/>
    <w:rsid w:val="00097FFD"/>
    <w:rsid w:val="000A3E39"/>
    <w:rsid w:val="000A4901"/>
    <w:rsid w:val="000A5EE6"/>
    <w:rsid w:val="000A617E"/>
    <w:rsid w:val="000B4D37"/>
    <w:rsid w:val="000B5EEB"/>
    <w:rsid w:val="000C02DA"/>
    <w:rsid w:val="000C1067"/>
    <w:rsid w:val="000C139A"/>
    <w:rsid w:val="000C4F8F"/>
    <w:rsid w:val="000D0E9F"/>
    <w:rsid w:val="000D1A05"/>
    <w:rsid w:val="000D28A6"/>
    <w:rsid w:val="000E1BA8"/>
    <w:rsid w:val="000E3484"/>
    <w:rsid w:val="000E3F9D"/>
    <w:rsid w:val="000E73F1"/>
    <w:rsid w:val="000F46B0"/>
    <w:rsid w:val="000F5C38"/>
    <w:rsid w:val="001005A3"/>
    <w:rsid w:val="0010184A"/>
    <w:rsid w:val="00101FF6"/>
    <w:rsid w:val="00107F7A"/>
    <w:rsid w:val="00110113"/>
    <w:rsid w:val="00112D1D"/>
    <w:rsid w:val="00122DCE"/>
    <w:rsid w:val="00123F38"/>
    <w:rsid w:val="00126574"/>
    <w:rsid w:val="00126D44"/>
    <w:rsid w:val="00134530"/>
    <w:rsid w:val="00136915"/>
    <w:rsid w:val="00147254"/>
    <w:rsid w:val="00151496"/>
    <w:rsid w:val="001521C6"/>
    <w:rsid w:val="001574C1"/>
    <w:rsid w:val="00157CFC"/>
    <w:rsid w:val="00162358"/>
    <w:rsid w:val="00163FE6"/>
    <w:rsid w:val="00165FCD"/>
    <w:rsid w:val="00170A64"/>
    <w:rsid w:val="0017213A"/>
    <w:rsid w:val="00181DD0"/>
    <w:rsid w:val="00187C20"/>
    <w:rsid w:val="001919C7"/>
    <w:rsid w:val="0019266D"/>
    <w:rsid w:val="00193DAA"/>
    <w:rsid w:val="00197E13"/>
    <w:rsid w:val="001A124B"/>
    <w:rsid w:val="001B6155"/>
    <w:rsid w:val="001C1155"/>
    <w:rsid w:val="001C1613"/>
    <w:rsid w:val="001C6C24"/>
    <w:rsid w:val="001D3A00"/>
    <w:rsid w:val="001D4A62"/>
    <w:rsid w:val="001D54A9"/>
    <w:rsid w:val="001D726C"/>
    <w:rsid w:val="001E1CAC"/>
    <w:rsid w:val="001E76AE"/>
    <w:rsid w:val="001E7B5B"/>
    <w:rsid w:val="001E7EC8"/>
    <w:rsid w:val="001F0864"/>
    <w:rsid w:val="001F5012"/>
    <w:rsid w:val="001F561A"/>
    <w:rsid w:val="001F5FD6"/>
    <w:rsid w:val="001F62A0"/>
    <w:rsid w:val="001F7459"/>
    <w:rsid w:val="002075AD"/>
    <w:rsid w:val="00207A4D"/>
    <w:rsid w:val="0021099D"/>
    <w:rsid w:val="00211EF2"/>
    <w:rsid w:val="00215420"/>
    <w:rsid w:val="00216D17"/>
    <w:rsid w:val="00220AD5"/>
    <w:rsid w:val="00225A4D"/>
    <w:rsid w:val="0022792A"/>
    <w:rsid w:val="00231C0E"/>
    <w:rsid w:val="00236876"/>
    <w:rsid w:val="00236887"/>
    <w:rsid w:val="00237ACB"/>
    <w:rsid w:val="00242D3D"/>
    <w:rsid w:val="00244683"/>
    <w:rsid w:val="00245902"/>
    <w:rsid w:val="002506F8"/>
    <w:rsid w:val="002518F9"/>
    <w:rsid w:val="00251AAF"/>
    <w:rsid w:val="00254321"/>
    <w:rsid w:val="0025609F"/>
    <w:rsid w:val="0025776C"/>
    <w:rsid w:val="0025796F"/>
    <w:rsid w:val="002659A8"/>
    <w:rsid w:val="002667C2"/>
    <w:rsid w:val="002713A3"/>
    <w:rsid w:val="00276360"/>
    <w:rsid w:val="002802B9"/>
    <w:rsid w:val="002836D3"/>
    <w:rsid w:val="0028627B"/>
    <w:rsid w:val="00287076"/>
    <w:rsid w:val="00287C34"/>
    <w:rsid w:val="00290375"/>
    <w:rsid w:val="002909C6"/>
    <w:rsid w:val="00291F06"/>
    <w:rsid w:val="00292EC7"/>
    <w:rsid w:val="0029613B"/>
    <w:rsid w:val="002A0E81"/>
    <w:rsid w:val="002A24B3"/>
    <w:rsid w:val="002A2502"/>
    <w:rsid w:val="002A38FB"/>
    <w:rsid w:val="002A3DC3"/>
    <w:rsid w:val="002A4834"/>
    <w:rsid w:val="002A5BAD"/>
    <w:rsid w:val="002A6B24"/>
    <w:rsid w:val="002B03BE"/>
    <w:rsid w:val="002B1027"/>
    <w:rsid w:val="002B37B8"/>
    <w:rsid w:val="002B5782"/>
    <w:rsid w:val="002C4C17"/>
    <w:rsid w:val="002C6D95"/>
    <w:rsid w:val="002D3C31"/>
    <w:rsid w:val="002E44F6"/>
    <w:rsid w:val="002E521A"/>
    <w:rsid w:val="002E5238"/>
    <w:rsid w:val="002F08A2"/>
    <w:rsid w:val="002F3300"/>
    <w:rsid w:val="002F446B"/>
    <w:rsid w:val="002F61AE"/>
    <w:rsid w:val="003011C1"/>
    <w:rsid w:val="00301AB4"/>
    <w:rsid w:val="003038C8"/>
    <w:rsid w:val="0030491B"/>
    <w:rsid w:val="0031246F"/>
    <w:rsid w:val="0031659A"/>
    <w:rsid w:val="00317CB4"/>
    <w:rsid w:val="0032107C"/>
    <w:rsid w:val="00331793"/>
    <w:rsid w:val="00331DDA"/>
    <w:rsid w:val="0033239F"/>
    <w:rsid w:val="003353EE"/>
    <w:rsid w:val="00340751"/>
    <w:rsid w:val="00341158"/>
    <w:rsid w:val="00352CB5"/>
    <w:rsid w:val="00353678"/>
    <w:rsid w:val="00354235"/>
    <w:rsid w:val="003612DC"/>
    <w:rsid w:val="00361BB2"/>
    <w:rsid w:val="00362F86"/>
    <w:rsid w:val="00362FF9"/>
    <w:rsid w:val="003675AF"/>
    <w:rsid w:val="00374CDE"/>
    <w:rsid w:val="0037533E"/>
    <w:rsid w:val="00383961"/>
    <w:rsid w:val="00384461"/>
    <w:rsid w:val="00386DC1"/>
    <w:rsid w:val="00390A25"/>
    <w:rsid w:val="003924CF"/>
    <w:rsid w:val="00394081"/>
    <w:rsid w:val="00394A96"/>
    <w:rsid w:val="003A1472"/>
    <w:rsid w:val="003A2FB0"/>
    <w:rsid w:val="003A6452"/>
    <w:rsid w:val="003A65D3"/>
    <w:rsid w:val="003A65EB"/>
    <w:rsid w:val="003A77C6"/>
    <w:rsid w:val="003A7CF4"/>
    <w:rsid w:val="003B4D68"/>
    <w:rsid w:val="003B766A"/>
    <w:rsid w:val="003C52DB"/>
    <w:rsid w:val="003C5523"/>
    <w:rsid w:val="003C61DF"/>
    <w:rsid w:val="003C7D35"/>
    <w:rsid w:val="003D1F25"/>
    <w:rsid w:val="003E3C0C"/>
    <w:rsid w:val="003E5085"/>
    <w:rsid w:val="003E6CEB"/>
    <w:rsid w:val="003F0D78"/>
    <w:rsid w:val="003F3760"/>
    <w:rsid w:val="003F4A45"/>
    <w:rsid w:val="003F5D3E"/>
    <w:rsid w:val="003F78AF"/>
    <w:rsid w:val="00402F5B"/>
    <w:rsid w:val="00403C9C"/>
    <w:rsid w:val="004040F5"/>
    <w:rsid w:val="0040521B"/>
    <w:rsid w:val="0040562E"/>
    <w:rsid w:val="00406E57"/>
    <w:rsid w:val="004079AB"/>
    <w:rsid w:val="00411D37"/>
    <w:rsid w:val="00415117"/>
    <w:rsid w:val="00415B3D"/>
    <w:rsid w:val="00417D89"/>
    <w:rsid w:val="0042156C"/>
    <w:rsid w:val="0042611D"/>
    <w:rsid w:val="004315D1"/>
    <w:rsid w:val="004334F5"/>
    <w:rsid w:val="00436219"/>
    <w:rsid w:val="0043720C"/>
    <w:rsid w:val="004376B9"/>
    <w:rsid w:val="00441B3B"/>
    <w:rsid w:val="00443ADF"/>
    <w:rsid w:val="00445183"/>
    <w:rsid w:val="004527DA"/>
    <w:rsid w:val="004537AC"/>
    <w:rsid w:val="00462397"/>
    <w:rsid w:val="00472D4A"/>
    <w:rsid w:val="00472E25"/>
    <w:rsid w:val="00473773"/>
    <w:rsid w:val="00481E44"/>
    <w:rsid w:val="0049099D"/>
    <w:rsid w:val="00495278"/>
    <w:rsid w:val="0049540A"/>
    <w:rsid w:val="00495A15"/>
    <w:rsid w:val="00495A69"/>
    <w:rsid w:val="004966BF"/>
    <w:rsid w:val="004979D7"/>
    <w:rsid w:val="004A008B"/>
    <w:rsid w:val="004A400D"/>
    <w:rsid w:val="004A4EBB"/>
    <w:rsid w:val="004A6CBC"/>
    <w:rsid w:val="004B0AF0"/>
    <w:rsid w:val="004B0EBF"/>
    <w:rsid w:val="004B3945"/>
    <w:rsid w:val="004B3AAF"/>
    <w:rsid w:val="004C0011"/>
    <w:rsid w:val="004C3179"/>
    <w:rsid w:val="004C5754"/>
    <w:rsid w:val="004C614A"/>
    <w:rsid w:val="004C788D"/>
    <w:rsid w:val="004D1F83"/>
    <w:rsid w:val="004D1FD9"/>
    <w:rsid w:val="004D646B"/>
    <w:rsid w:val="004D7CEE"/>
    <w:rsid w:val="004E084E"/>
    <w:rsid w:val="004E1229"/>
    <w:rsid w:val="004E13AF"/>
    <w:rsid w:val="004E4888"/>
    <w:rsid w:val="004E4C78"/>
    <w:rsid w:val="004F04A4"/>
    <w:rsid w:val="004F1102"/>
    <w:rsid w:val="004F548A"/>
    <w:rsid w:val="004F69AB"/>
    <w:rsid w:val="004F7AC5"/>
    <w:rsid w:val="004F7E3D"/>
    <w:rsid w:val="005014D3"/>
    <w:rsid w:val="0050151B"/>
    <w:rsid w:val="0050170F"/>
    <w:rsid w:val="00501EAF"/>
    <w:rsid w:val="00504B37"/>
    <w:rsid w:val="00506BAB"/>
    <w:rsid w:val="00510608"/>
    <w:rsid w:val="00515005"/>
    <w:rsid w:val="00521280"/>
    <w:rsid w:val="00521FD1"/>
    <w:rsid w:val="00522DCF"/>
    <w:rsid w:val="00523D14"/>
    <w:rsid w:val="00525755"/>
    <w:rsid w:val="00527214"/>
    <w:rsid w:val="00530501"/>
    <w:rsid w:val="005327A9"/>
    <w:rsid w:val="00535C97"/>
    <w:rsid w:val="0053614C"/>
    <w:rsid w:val="00541219"/>
    <w:rsid w:val="00545DE0"/>
    <w:rsid w:val="0054604C"/>
    <w:rsid w:val="005464A1"/>
    <w:rsid w:val="00546592"/>
    <w:rsid w:val="00553860"/>
    <w:rsid w:val="00555F7B"/>
    <w:rsid w:val="0055696E"/>
    <w:rsid w:val="005619E2"/>
    <w:rsid w:val="00563EA4"/>
    <w:rsid w:val="005710A9"/>
    <w:rsid w:val="00572F8D"/>
    <w:rsid w:val="005757ED"/>
    <w:rsid w:val="0058054F"/>
    <w:rsid w:val="00582512"/>
    <w:rsid w:val="00583273"/>
    <w:rsid w:val="005859BE"/>
    <w:rsid w:val="00585A17"/>
    <w:rsid w:val="00587645"/>
    <w:rsid w:val="00590965"/>
    <w:rsid w:val="00590E06"/>
    <w:rsid w:val="005922AD"/>
    <w:rsid w:val="005934B2"/>
    <w:rsid w:val="0059744C"/>
    <w:rsid w:val="005A0E6D"/>
    <w:rsid w:val="005A2089"/>
    <w:rsid w:val="005A3A74"/>
    <w:rsid w:val="005A5377"/>
    <w:rsid w:val="005A6F37"/>
    <w:rsid w:val="005B205E"/>
    <w:rsid w:val="005B2831"/>
    <w:rsid w:val="005B5879"/>
    <w:rsid w:val="005B7444"/>
    <w:rsid w:val="005C06F9"/>
    <w:rsid w:val="005C1B6B"/>
    <w:rsid w:val="005C1CDE"/>
    <w:rsid w:val="005C2679"/>
    <w:rsid w:val="005C6F49"/>
    <w:rsid w:val="005C7889"/>
    <w:rsid w:val="005D075C"/>
    <w:rsid w:val="005D14F9"/>
    <w:rsid w:val="005D1DD0"/>
    <w:rsid w:val="005D2E54"/>
    <w:rsid w:val="005D4946"/>
    <w:rsid w:val="005D5A3A"/>
    <w:rsid w:val="005D5D9D"/>
    <w:rsid w:val="005D6773"/>
    <w:rsid w:val="005E649A"/>
    <w:rsid w:val="005F39DA"/>
    <w:rsid w:val="005F7459"/>
    <w:rsid w:val="00605153"/>
    <w:rsid w:val="00606CD0"/>
    <w:rsid w:val="00611C66"/>
    <w:rsid w:val="00621182"/>
    <w:rsid w:val="0062311F"/>
    <w:rsid w:val="00623499"/>
    <w:rsid w:val="00625766"/>
    <w:rsid w:val="0062664A"/>
    <w:rsid w:val="006368D3"/>
    <w:rsid w:val="00640C09"/>
    <w:rsid w:val="006437EB"/>
    <w:rsid w:val="00643D46"/>
    <w:rsid w:val="006560B4"/>
    <w:rsid w:val="006563A7"/>
    <w:rsid w:val="00657DA8"/>
    <w:rsid w:val="00660886"/>
    <w:rsid w:val="00660AA3"/>
    <w:rsid w:val="00662DB6"/>
    <w:rsid w:val="006647F5"/>
    <w:rsid w:val="00670B20"/>
    <w:rsid w:val="00673321"/>
    <w:rsid w:val="00674F2B"/>
    <w:rsid w:val="00676955"/>
    <w:rsid w:val="006774FD"/>
    <w:rsid w:val="0068185C"/>
    <w:rsid w:val="00685ABB"/>
    <w:rsid w:val="006865DC"/>
    <w:rsid w:val="006904C9"/>
    <w:rsid w:val="006A2F61"/>
    <w:rsid w:val="006A455F"/>
    <w:rsid w:val="006A5C8C"/>
    <w:rsid w:val="006A6086"/>
    <w:rsid w:val="006A7FD5"/>
    <w:rsid w:val="006B58AB"/>
    <w:rsid w:val="006B5923"/>
    <w:rsid w:val="006C13EC"/>
    <w:rsid w:val="006C1FD7"/>
    <w:rsid w:val="006C2296"/>
    <w:rsid w:val="006C358D"/>
    <w:rsid w:val="006C587A"/>
    <w:rsid w:val="006C6742"/>
    <w:rsid w:val="006D2BBD"/>
    <w:rsid w:val="006D3D6D"/>
    <w:rsid w:val="006E086E"/>
    <w:rsid w:val="006E0D4F"/>
    <w:rsid w:val="006E4EE3"/>
    <w:rsid w:val="006E5766"/>
    <w:rsid w:val="006E7006"/>
    <w:rsid w:val="006E769A"/>
    <w:rsid w:val="006F0CFD"/>
    <w:rsid w:val="00705753"/>
    <w:rsid w:val="00710E4F"/>
    <w:rsid w:val="007116B8"/>
    <w:rsid w:val="00717274"/>
    <w:rsid w:val="00717683"/>
    <w:rsid w:val="007226EC"/>
    <w:rsid w:val="00723AAE"/>
    <w:rsid w:val="00723B77"/>
    <w:rsid w:val="00725E93"/>
    <w:rsid w:val="00732282"/>
    <w:rsid w:val="007324A9"/>
    <w:rsid w:val="00732EF9"/>
    <w:rsid w:val="007333CB"/>
    <w:rsid w:val="00733C7D"/>
    <w:rsid w:val="007340F1"/>
    <w:rsid w:val="007371DD"/>
    <w:rsid w:val="00739A1D"/>
    <w:rsid w:val="00745C9A"/>
    <w:rsid w:val="007466C5"/>
    <w:rsid w:val="00750183"/>
    <w:rsid w:val="00750DEB"/>
    <w:rsid w:val="00751378"/>
    <w:rsid w:val="00755E9B"/>
    <w:rsid w:val="00757E27"/>
    <w:rsid w:val="00757F33"/>
    <w:rsid w:val="00761A20"/>
    <w:rsid w:val="007633EA"/>
    <w:rsid w:val="00766801"/>
    <w:rsid w:val="007678DA"/>
    <w:rsid w:val="00772357"/>
    <w:rsid w:val="007733F7"/>
    <w:rsid w:val="007735D4"/>
    <w:rsid w:val="00774861"/>
    <w:rsid w:val="00780540"/>
    <w:rsid w:val="00780D3C"/>
    <w:rsid w:val="00781A20"/>
    <w:rsid w:val="00781AFC"/>
    <w:rsid w:val="00786AF2"/>
    <w:rsid w:val="00786E11"/>
    <w:rsid w:val="0078757B"/>
    <w:rsid w:val="00792845"/>
    <w:rsid w:val="00793994"/>
    <w:rsid w:val="0079511F"/>
    <w:rsid w:val="00797F83"/>
    <w:rsid w:val="007A05C9"/>
    <w:rsid w:val="007A5E8D"/>
    <w:rsid w:val="007B16E5"/>
    <w:rsid w:val="007B419D"/>
    <w:rsid w:val="007B523F"/>
    <w:rsid w:val="007B7073"/>
    <w:rsid w:val="007B727B"/>
    <w:rsid w:val="007B77A7"/>
    <w:rsid w:val="007D079F"/>
    <w:rsid w:val="007D444A"/>
    <w:rsid w:val="007E3211"/>
    <w:rsid w:val="007E56AC"/>
    <w:rsid w:val="007F7DBF"/>
    <w:rsid w:val="00800823"/>
    <w:rsid w:val="0080245D"/>
    <w:rsid w:val="00803514"/>
    <w:rsid w:val="00804900"/>
    <w:rsid w:val="00804A92"/>
    <w:rsid w:val="00807C88"/>
    <w:rsid w:val="00807CFE"/>
    <w:rsid w:val="00810CF0"/>
    <w:rsid w:val="00811EDE"/>
    <w:rsid w:val="0081399E"/>
    <w:rsid w:val="00814208"/>
    <w:rsid w:val="00817714"/>
    <w:rsid w:val="00820541"/>
    <w:rsid w:val="00821503"/>
    <w:rsid w:val="00825477"/>
    <w:rsid w:val="00826974"/>
    <w:rsid w:val="00830C1C"/>
    <w:rsid w:val="00834C81"/>
    <w:rsid w:val="00835DAE"/>
    <w:rsid w:val="00835EC5"/>
    <w:rsid w:val="0083752C"/>
    <w:rsid w:val="00840A36"/>
    <w:rsid w:val="008420ED"/>
    <w:rsid w:val="008458C5"/>
    <w:rsid w:val="00850E84"/>
    <w:rsid w:val="008513DD"/>
    <w:rsid w:val="00855428"/>
    <w:rsid w:val="00861D5C"/>
    <w:rsid w:val="00865945"/>
    <w:rsid w:val="008707D8"/>
    <w:rsid w:val="00882470"/>
    <w:rsid w:val="0088308E"/>
    <w:rsid w:val="00883362"/>
    <w:rsid w:val="00885C11"/>
    <w:rsid w:val="0088718C"/>
    <w:rsid w:val="00895487"/>
    <w:rsid w:val="00897130"/>
    <w:rsid w:val="008A4210"/>
    <w:rsid w:val="008A708E"/>
    <w:rsid w:val="008A7937"/>
    <w:rsid w:val="008B033C"/>
    <w:rsid w:val="008B1A05"/>
    <w:rsid w:val="008B23AE"/>
    <w:rsid w:val="008B539A"/>
    <w:rsid w:val="008B6B0B"/>
    <w:rsid w:val="008C3547"/>
    <w:rsid w:val="008C5DAF"/>
    <w:rsid w:val="008C5F6E"/>
    <w:rsid w:val="008C6E42"/>
    <w:rsid w:val="008C6F16"/>
    <w:rsid w:val="008D0356"/>
    <w:rsid w:val="008D1421"/>
    <w:rsid w:val="008D149D"/>
    <w:rsid w:val="008D3826"/>
    <w:rsid w:val="008E4152"/>
    <w:rsid w:val="008E486B"/>
    <w:rsid w:val="008E60C9"/>
    <w:rsid w:val="008E6715"/>
    <w:rsid w:val="008E6AF4"/>
    <w:rsid w:val="008F1044"/>
    <w:rsid w:val="008F1F4C"/>
    <w:rsid w:val="008F470C"/>
    <w:rsid w:val="008F47B1"/>
    <w:rsid w:val="008F481E"/>
    <w:rsid w:val="0090161B"/>
    <w:rsid w:val="009047E6"/>
    <w:rsid w:val="0091137D"/>
    <w:rsid w:val="0091178A"/>
    <w:rsid w:val="009127B3"/>
    <w:rsid w:val="00913F3A"/>
    <w:rsid w:val="00917570"/>
    <w:rsid w:val="00917D62"/>
    <w:rsid w:val="00920CFC"/>
    <w:rsid w:val="00920E17"/>
    <w:rsid w:val="00930DA5"/>
    <w:rsid w:val="009323E6"/>
    <w:rsid w:val="00935422"/>
    <w:rsid w:val="009415F3"/>
    <w:rsid w:val="009433D3"/>
    <w:rsid w:val="009452DC"/>
    <w:rsid w:val="00946A79"/>
    <w:rsid w:val="00946F75"/>
    <w:rsid w:val="00950C0E"/>
    <w:rsid w:val="00953A21"/>
    <w:rsid w:val="00953BA7"/>
    <w:rsid w:val="00954AD0"/>
    <w:rsid w:val="00960B47"/>
    <w:rsid w:val="00970F72"/>
    <w:rsid w:val="0097127F"/>
    <w:rsid w:val="009723C9"/>
    <w:rsid w:val="00992BBB"/>
    <w:rsid w:val="00995357"/>
    <w:rsid w:val="009A65FB"/>
    <w:rsid w:val="009A6CA0"/>
    <w:rsid w:val="009B1F3A"/>
    <w:rsid w:val="009B6088"/>
    <w:rsid w:val="009C455A"/>
    <w:rsid w:val="009D17DD"/>
    <w:rsid w:val="009D5105"/>
    <w:rsid w:val="009D6F53"/>
    <w:rsid w:val="009E131D"/>
    <w:rsid w:val="009E225C"/>
    <w:rsid w:val="009E3F91"/>
    <w:rsid w:val="009F2E99"/>
    <w:rsid w:val="00A00491"/>
    <w:rsid w:val="00A0077B"/>
    <w:rsid w:val="00A01662"/>
    <w:rsid w:val="00A01F6F"/>
    <w:rsid w:val="00A06169"/>
    <w:rsid w:val="00A06EF8"/>
    <w:rsid w:val="00A071D6"/>
    <w:rsid w:val="00A1431A"/>
    <w:rsid w:val="00A16298"/>
    <w:rsid w:val="00A21344"/>
    <w:rsid w:val="00A24176"/>
    <w:rsid w:val="00A263A8"/>
    <w:rsid w:val="00A2655A"/>
    <w:rsid w:val="00A314E5"/>
    <w:rsid w:val="00A31C8C"/>
    <w:rsid w:val="00A3241E"/>
    <w:rsid w:val="00A353A5"/>
    <w:rsid w:val="00A40EBB"/>
    <w:rsid w:val="00A41073"/>
    <w:rsid w:val="00A43C04"/>
    <w:rsid w:val="00A468BE"/>
    <w:rsid w:val="00A47D9B"/>
    <w:rsid w:val="00A559FE"/>
    <w:rsid w:val="00A56674"/>
    <w:rsid w:val="00A568A7"/>
    <w:rsid w:val="00A57688"/>
    <w:rsid w:val="00A5C791"/>
    <w:rsid w:val="00A60E22"/>
    <w:rsid w:val="00A61986"/>
    <w:rsid w:val="00A64AFB"/>
    <w:rsid w:val="00A70977"/>
    <w:rsid w:val="00A729C9"/>
    <w:rsid w:val="00A746AA"/>
    <w:rsid w:val="00A75704"/>
    <w:rsid w:val="00A77EF7"/>
    <w:rsid w:val="00A80F9E"/>
    <w:rsid w:val="00A83D07"/>
    <w:rsid w:val="00A9052D"/>
    <w:rsid w:val="00A92DC0"/>
    <w:rsid w:val="00AA363C"/>
    <w:rsid w:val="00AA4A18"/>
    <w:rsid w:val="00AA5B0C"/>
    <w:rsid w:val="00AA75CD"/>
    <w:rsid w:val="00AB027B"/>
    <w:rsid w:val="00AB2FF7"/>
    <w:rsid w:val="00AB55CE"/>
    <w:rsid w:val="00AB6E74"/>
    <w:rsid w:val="00AC100B"/>
    <w:rsid w:val="00AC2250"/>
    <w:rsid w:val="00AC31C0"/>
    <w:rsid w:val="00AD0D26"/>
    <w:rsid w:val="00AD144A"/>
    <w:rsid w:val="00AD1D66"/>
    <w:rsid w:val="00AD597B"/>
    <w:rsid w:val="00AD6AE6"/>
    <w:rsid w:val="00AD73FD"/>
    <w:rsid w:val="00AD7B67"/>
    <w:rsid w:val="00AE19AD"/>
    <w:rsid w:val="00AE1A1A"/>
    <w:rsid w:val="00AE1B3C"/>
    <w:rsid w:val="00AE3A86"/>
    <w:rsid w:val="00AE5628"/>
    <w:rsid w:val="00AF212E"/>
    <w:rsid w:val="00B04176"/>
    <w:rsid w:val="00B05C11"/>
    <w:rsid w:val="00B11EC1"/>
    <w:rsid w:val="00B1481C"/>
    <w:rsid w:val="00B2008B"/>
    <w:rsid w:val="00B22294"/>
    <w:rsid w:val="00B255DE"/>
    <w:rsid w:val="00B3072E"/>
    <w:rsid w:val="00B33B8A"/>
    <w:rsid w:val="00B3589E"/>
    <w:rsid w:val="00B42F8D"/>
    <w:rsid w:val="00B4674D"/>
    <w:rsid w:val="00B51346"/>
    <w:rsid w:val="00B5379E"/>
    <w:rsid w:val="00B542C6"/>
    <w:rsid w:val="00B55251"/>
    <w:rsid w:val="00B6241F"/>
    <w:rsid w:val="00B710A6"/>
    <w:rsid w:val="00B71E0D"/>
    <w:rsid w:val="00B736B8"/>
    <w:rsid w:val="00B82933"/>
    <w:rsid w:val="00B8315D"/>
    <w:rsid w:val="00B847CB"/>
    <w:rsid w:val="00B875D5"/>
    <w:rsid w:val="00B87FF0"/>
    <w:rsid w:val="00B900AB"/>
    <w:rsid w:val="00B921AB"/>
    <w:rsid w:val="00B938E2"/>
    <w:rsid w:val="00B93AAB"/>
    <w:rsid w:val="00B942A2"/>
    <w:rsid w:val="00BA2BCE"/>
    <w:rsid w:val="00BA473A"/>
    <w:rsid w:val="00BA5FB4"/>
    <w:rsid w:val="00BA64CA"/>
    <w:rsid w:val="00BA7743"/>
    <w:rsid w:val="00BA7F47"/>
    <w:rsid w:val="00BB001B"/>
    <w:rsid w:val="00BB0BAE"/>
    <w:rsid w:val="00BB7F4B"/>
    <w:rsid w:val="00BC4B94"/>
    <w:rsid w:val="00BD00A7"/>
    <w:rsid w:val="00BD258C"/>
    <w:rsid w:val="00BD3454"/>
    <w:rsid w:val="00BD523C"/>
    <w:rsid w:val="00BD6E0F"/>
    <w:rsid w:val="00BD7084"/>
    <w:rsid w:val="00BD710F"/>
    <w:rsid w:val="00BE0607"/>
    <w:rsid w:val="00BE337E"/>
    <w:rsid w:val="00BE3872"/>
    <w:rsid w:val="00BE7300"/>
    <w:rsid w:val="00BF37CE"/>
    <w:rsid w:val="00BF4E34"/>
    <w:rsid w:val="00BF7D3F"/>
    <w:rsid w:val="00C009CF"/>
    <w:rsid w:val="00C0405F"/>
    <w:rsid w:val="00C05574"/>
    <w:rsid w:val="00C058B5"/>
    <w:rsid w:val="00C102A8"/>
    <w:rsid w:val="00C1122F"/>
    <w:rsid w:val="00C1229A"/>
    <w:rsid w:val="00C12C59"/>
    <w:rsid w:val="00C1BC12"/>
    <w:rsid w:val="00C226D5"/>
    <w:rsid w:val="00C23A84"/>
    <w:rsid w:val="00C244A6"/>
    <w:rsid w:val="00C2704A"/>
    <w:rsid w:val="00C31416"/>
    <w:rsid w:val="00C33853"/>
    <w:rsid w:val="00C446C3"/>
    <w:rsid w:val="00C47BD4"/>
    <w:rsid w:val="00C50271"/>
    <w:rsid w:val="00C50609"/>
    <w:rsid w:val="00C50FA1"/>
    <w:rsid w:val="00C51F0E"/>
    <w:rsid w:val="00C575AE"/>
    <w:rsid w:val="00C576B8"/>
    <w:rsid w:val="00C611C1"/>
    <w:rsid w:val="00C623C8"/>
    <w:rsid w:val="00C63119"/>
    <w:rsid w:val="00C6380D"/>
    <w:rsid w:val="00C63CA3"/>
    <w:rsid w:val="00C63F86"/>
    <w:rsid w:val="00C72E69"/>
    <w:rsid w:val="00C73F66"/>
    <w:rsid w:val="00C77683"/>
    <w:rsid w:val="00C801B9"/>
    <w:rsid w:val="00C8161F"/>
    <w:rsid w:val="00C818BE"/>
    <w:rsid w:val="00C82586"/>
    <w:rsid w:val="00C84754"/>
    <w:rsid w:val="00C8640A"/>
    <w:rsid w:val="00C91C82"/>
    <w:rsid w:val="00C937C0"/>
    <w:rsid w:val="00C947CC"/>
    <w:rsid w:val="00CA15B3"/>
    <w:rsid w:val="00CA1983"/>
    <w:rsid w:val="00CA339F"/>
    <w:rsid w:val="00CA3A4B"/>
    <w:rsid w:val="00CA4AF6"/>
    <w:rsid w:val="00CA5A85"/>
    <w:rsid w:val="00CA5BF9"/>
    <w:rsid w:val="00CA751B"/>
    <w:rsid w:val="00CA7D80"/>
    <w:rsid w:val="00CB2666"/>
    <w:rsid w:val="00CB333D"/>
    <w:rsid w:val="00CB34B5"/>
    <w:rsid w:val="00CB4095"/>
    <w:rsid w:val="00CB6AED"/>
    <w:rsid w:val="00CC383F"/>
    <w:rsid w:val="00CC3B95"/>
    <w:rsid w:val="00CC4528"/>
    <w:rsid w:val="00CC5E90"/>
    <w:rsid w:val="00CD21AA"/>
    <w:rsid w:val="00CD32B7"/>
    <w:rsid w:val="00CD3DFD"/>
    <w:rsid w:val="00CD68AC"/>
    <w:rsid w:val="00CD7C7E"/>
    <w:rsid w:val="00CE1E74"/>
    <w:rsid w:val="00CE5D84"/>
    <w:rsid w:val="00CE5F8D"/>
    <w:rsid w:val="00CE7378"/>
    <w:rsid w:val="00CF0650"/>
    <w:rsid w:val="00CF598D"/>
    <w:rsid w:val="00CF64DA"/>
    <w:rsid w:val="00CF7311"/>
    <w:rsid w:val="00D01ECC"/>
    <w:rsid w:val="00D14B5A"/>
    <w:rsid w:val="00D14C3C"/>
    <w:rsid w:val="00D20685"/>
    <w:rsid w:val="00D21B93"/>
    <w:rsid w:val="00D22169"/>
    <w:rsid w:val="00D2363F"/>
    <w:rsid w:val="00D2577D"/>
    <w:rsid w:val="00D25DF8"/>
    <w:rsid w:val="00D32574"/>
    <w:rsid w:val="00D41455"/>
    <w:rsid w:val="00D41716"/>
    <w:rsid w:val="00D418AA"/>
    <w:rsid w:val="00D43AD3"/>
    <w:rsid w:val="00D43E68"/>
    <w:rsid w:val="00D4586D"/>
    <w:rsid w:val="00D45F2E"/>
    <w:rsid w:val="00D50331"/>
    <w:rsid w:val="00D506F8"/>
    <w:rsid w:val="00D55125"/>
    <w:rsid w:val="00D63414"/>
    <w:rsid w:val="00D74EC3"/>
    <w:rsid w:val="00D77693"/>
    <w:rsid w:val="00D807E1"/>
    <w:rsid w:val="00D82015"/>
    <w:rsid w:val="00D822C3"/>
    <w:rsid w:val="00D82F12"/>
    <w:rsid w:val="00D911E7"/>
    <w:rsid w:val="00D93A27"/>
    <w:rsid w:val="00DA3C88"/>
    <w:rsid w:val="00DB0974"/>
    <w:rsid w:val="00DB35E4"/>
    <w:rsid w:val="00DB6967"/>
    <w:rsid w:val="00DC02AA"/>
    <w:rsid w:val="00DC332D"/>
    <w:rsid w:val="00DC4714"/>
    <w:rsid w:val="00DC702D"/>
    <w:rsid w:val="00DD15A4"/>
    <w:rsid w:val="00DD2265"/>
    <w:rsid w:val="00DD2ACB"/>
    <w:rsid w:val="00DD4C15"/>
    <w:rsid w:val="00DD5FE4"/>
    <w:rsid w:val="00DE07C5"/>
    <w:rsid w:val="00DE3F43"/>
    <w:rsid w:val="00DF00D4"/>
    <w:rsid w:val="00DF08E8"/>
    <w:rsid w:val="00DF3E58"/>
    <w:rsid w:val="00DF61E0"/>
    <w:rsid w:val="00DF787A"/>
    <w:rsid w:val="00DF7950"/>
    <w:rsid w:val="00E0318C"/>
    <w:rsid w:val="00E03C1F"/>
    <w:rsid w:val="00E04EB4"/>
    <w:rsid w:val="00E1114E"/>
    <w:rsid w:val="00E15DBE"/>
    <w:rsid w:val="00E17D9F"/>
    <w:rsid w:val="00E2036D"/>
    <w:rsid w:val="00E21359"/>
    <w:rsid w:val="00E25B8A"/>
    <w:rsid w:val="00E2713B"/>
    <w:rsid w:val="00E34B75"/>
    <w:rsid w:val="00E34F29"/>
    <w:rsid w:val="00E413A5"/>
    <w:rsid w:val="00E54FD5"/>
    <w:rsid w:val="00E5587C"/>
    <w:rsid w:val="00E55AC6"/>
    <w:rsid w:val="00E6078B"/>
    <w:rsid w:val="00E60EEE"/>
    <w:rsid w:val="00E61AD8"/>
    <w:rsid w:val="00E63045"/>
    <w:rsid w:val="00E67FCD"/>
    <w:rsid w:val="00E70484"/>
    <w:rsid w:val="00E7295D"/>
    <w:rsid w:val="00E740D7"/>
    <w:rsid w:val="00E772EE"/>
    <w:rsid w:val="00E80B75"/>
    <w:rsid w:val="00E80BBF"/>
    <w:rsid w:val="00E833C1"/>
    <w:rsid w:val="00E857FB"/>
    <w:rsid w:val="00E9082F"/>
    <w:rsid w:val="00E918BE"/>
    <w:rsid w:val="00E9773C"/>
    <w:rsid w:val="00EA0806"/>
    <w:rsid w:val="00EA113D"/>
    <w:rsid w:val="00EA2D98"/>
    <w:rsid w:val="00EA4716"/>
    <w:rsid w:val="00EA6C07"/>
    <w:rsid w:val="00EB05F5"/>
    <w:rsid w:val="00EB2577"/>
    <w:rsid w:val="00EB60B2"/>
    <w:rsid w:val="00EC0DD0"/>
    <w:rsid w:val="00EC2659"/>
    <w:rsid w:val="00EC3619"/>
    <w:rsid w:val="00ED1D28"/>
    <w:rsid w:val="00ED2EFF"/>
    <w:rsid w:val="00ED4277"/>
    <w:rsid w:val="00ED693C"/>
    <w:rsid w:val="00ED7233"/>
    <w:rsid w:val="00ED7265"/>
    <w:rsid w:val="00EE1249"/>
    <w:rsid w:val="00EE5294"/>
    <w:rsid w:val="00EF274E"/>
    <w:rsid w:val="00EF5B93"/>
    <w:rsid w:val="00EF6CC2"/>
    <w:rsid w:val="00F01B1F"/>
    <w:rsid w:val="00F06BE1"/>
    <w:rsid w:val="00F07404"/>
    <w:rsid w:val="00F12529"/>
    <w:rsid w:val="00F14A27"/>
    <w:rsid w:val="00F1717F"/>
    <w:rsid w:val="00F219F1"/>
    <w:rsid w:val="00F22683"/>
    <w:rsid w:val="00F22942"/>
    <w:rsid w:val="00F23EEA"/>
    <w:rsid w:val="00F23F09"/>
    <w:rsid w:val="00F24470"/>
    <w:rsid w:val="00F252EF"/>
    <w:rsid w:val="00F25985"/>
    <w:rsid w:val="00F259EA"/>
    <w:rsid w:val="00F265EA"/>
    <w:rsid w:val="00F27498"/>
    <w:rsid w:val="00F40306"/>
    <w:rsid w:val="00F41C6D"/>
    <w:rsid w:val="00F467CE"/>
    <w:rsid w:val="00F56548"/>
    <w:rsid w:val="00F577AB"/>
    <w:rsid w:val="00F63E66"/>
    <w:rsid w:val="00F654CF"/>
    <w:rsid w:val="00F65B86"/>
    <w:rsid w:val="00F71A64"/>
    <w:rsid w:val="00F73843"/>
    <w:rsid w:val="00F7472F"/>
    <w:rsid w:val="00F80069"/>
    <w:rsid w:val="00F82521"/>
    <w:rsid w:val="00F85254"/>
    <w:rsid w:val="00F85827"/>
    <w:rsid w:val="00F86B94"/>
    <w:rsid w:val="00F9545A"/>
    <w:rsid w:val="00F9653D"/>
    <w:rsid w:val="00FA3663"/>
    <w:rsid w:val="00FA393D"/>
    <w:rsid w:val="00FA6BDD"/>
    <w:rsid w:val="00FA6DBE"/>
    <w:rsid w:val="00FB06AD"/>
    <w:rsid w:val="00FB433A"/>
    <w:rsid w:val="00FB4442"/>
    <w:rsid w:val="00FB54D8"/>
    <w:rsid w:val="00FB55BD"/>
    <w:rsid w:val="00FB5DAA"/>
    <w:rsid w:val="00FC6694"/>
    <w:rsid w:val="00FD245C"/>
    <w:rsid w:val="00FD390A"/>
    <w:rsid w:val="00FD3987"/>
    <w:rsid w:val="00FD3D7D"/>
    <w:rsid w:val="00FD6412"/>
    <w:rsid w:val="00FE16C5"/>
    <w:rsid w:val="00FE25CD"/>
    <w:rsid w:val="00FE35D6"/>
    <w:rsid w:val="00FF0014"/>
    <w:rsid w:val="01E4DA31"/>
    <w:rsid w:val="030719D8"/>
    <w:rsid w:val="03427CD8"/>
    <w:rsid w:val="038701B8"/>
    <w:rsid w:val="050C27D6"/>
    <w:rsid w:val="0586B179"/>
    <w:rsid w:val="05A967CD"/>
    <w:rsid w:val="06B1FCFF"/>
    <w:rsid w:val="07A5D1B8"/>
    <w:rsid w:val="0976F2D4"/>
    <w:rsid w:val="098C78BC"/>
    <w:rsid w:val="09E0025C"/>
    <w:rsid w:val="0B58E6E6"/>
    <w:rsid w:val="0B6EA53F"/>
    <w:rsid w:val="0BA50139"/>
    <w:rsid w:val="0C475A01"/>
    <w:rsid w:val="0D501433"/>
    <w:rsid w:val="0D750AF1"/>
    <w:rsid w:val="0D9DAF35"/>
    <w:rsid w:val="0D9EB443"/>
    <w:rsid w:val="0DDE5320"/>
    <w:rsid w:val="0E8EB7DD"/>
    <w:rsid w:val="0EF7E2D5"/>
    <w:rsid w:val="0FBD8EDC"/>
    <w:rsid w:val="111A030D"/>
    <w:rsid w:val="1135A8F5"/>
    <w:rsid w:val="11B99317"/>
    <w:rsid w:val="1206AF7E"/>
    <w:rsid w:val="121571AD"/>
    <w:rsid w:val="1502DEBB"/>
    <w:rsid w:val="1648AF5B"/>
    <w:rsid w:val="173D3C68"/>
    <w:rsid w:val="184BEC59"/>
    <w:rsid w:val="18B31AA4"/>
    <w:rsid w:val="1917651C"/>
    <w:rsid w:val="19C92312"/>
    <w:rsid w:val="1AAE07DD"/>
    <w:rsid w:val="1AFBA6FA"/>
    <w:rsid w:val="1B9AEF10"/>
    <w:rsid w:val="1DB0BD34"/>
    <w:rsid w:val="1DE1E18C"/>
    <w:rsid w:val="1DF0B52A"/>
    <w:rsid w:val="1E335A09"/>
    <w:rsid w:val="21045FCC"/>
    <w:rsid w:val="21133113"/>
    <w:rsid w:val="21469DB5"/>
    <w:rsid w:val="216F1343"/>
    <w:rsid w:val="21EF98B2"/>
    <w:rsid w:val="2219B737"/>
    <w:rsid w:val="22314D9B"/>
    <w:rsid w:val="27D244A3"/>
    <w:rsid w:val="283DAAF7"/>
    <w:rsid w:val="28FB7DD4"/>
    <w:rsid w:val="2916A72F"/>
    <w:rsid w:val="29BBE704"/>
    <w:rsid w:val="29F1D566"/>
    <w:rsid w:val="2A05D873"/>
    <w:rsid w:val="2AF8AA39"/>
    <w:rsid w:val="2B5FABDC"/>
    <w:rsid w:val="2B80B814"/>
    <w:rsid w:val="2BC56A6A"/>
    <w:rsid w:val="2BDDC7F8"/>
    <w:rsid w:val="2BE1B1A8"/>
    <w:rsid w:val="2BF509C2"/>
    <w:rsid w:val="2C8E58C3"/>
    <w:rsid w:val="2CC140DD"/>
    <w:rsid w:val="2E8110E2"/>
    <w:rsid w:val="2FBA986B"/>
    <w:rsid w:val="300FB859"/>
    <w:rsid w:val="3058AC07"/>
    <w:rsid w:val="30C40142"/>
    <w:rsid w:val="3164C04C"/>
    <w:rsid w:val="31BEEC04"/>
    <w:rsid w:val="31FE05EE"/>
    <w:rsid w:val="322841E4"/>
    <w:rsid w:val="32C0291E"/>
    <w:rsid w:val="361F2602"/>
    <w:rsid w:val="36B42C34"/>
    <w:rsid w:val="36F34A50"/>
    <w:rsid w:val="37633BBA"/>
    <w:rsid w:val="387DAEE7"/>
    <w:rsid w:val="39A860AE"/>
    <w:rsid w:val="3ADFECDB"/>
    <w:rsid w:val="3B38D503"/>
    <w:rsid w:val="3C441820"/>
    <w:rsid w:val="3E9ACF31"/>
    <w:rsid w:val="3F336405"/>
    <w:rsid w:val="403AEBE9"/>
    <w:rsid w:val="413A09C5"/>
    <w:rsid w:val="415174A9"/>
    <w:rsid w:val="42EE28B4"/>
    <w:rsid w:val="43598D19"/>
    <w:rsid w:val="44272F82"/>
    <w:rsid w:val="44287147"/>
    <w:rsid w:val="449955CC"/>
    <w:rsid w:val="45D75456"/>
    <w:rsid w:val="45FDD3A8"/>
    <w:rsid w:val="4609CF03"/>
    <w:rsid w:val="478F398E"/>
    <w:rsid w:val="480C2288"/>
    <w:rsid w:val="48F9C034"/>
    <w:rsid w:val="49360BE2"/>
    <w:rsid w:val="496537E3"/>
    <w:rsid w:val="49A6C26C"/>
    <w:rsid w:val="49F312FC"/>
    <w:rsid w:val="4A372AF6"/>
    <w:rsid w:val="4BA7FBEA"/>
    <w:rsid w:val="4BBB8828"/>
    <w:rsid w:val="4C92B999"/>
    <w:rsid w:val="4E5044F4"/>
    <w:rsid w:val="4EA980F8"/>
    <w:rsid w:val="502B906B"/>
    <w:rsid w:val="5033CDD0"/>
    <w:rsid w:val="50881F7F"/>
    <w:rsid w:val="51C2FB59"/>
    <w:rsid w:val="51C760CC"/>
    <w:rsid w:val="522BC473"/>
    <w:rsid w:val="53ED1ADA"/>
    <w:rsid w:val="5429DD43"/>
    <w:rsid w:val="5449DCEA"/>
    <w:rsid w:val="55C203CA"/>
    <w:rsid w:val="55EF0C01"/>
    <w:rsid w:val="55FFE584"/>
    <w:rsid w:val="56946EEE"/>
    <w:rsid w:val="56A8E049"/>
    <w:rsid w:val="56B59780"/>
    <w:rsid w:val="5884EC39"/>
    <w:rsid w:val="59977F8F"/>
    <w:rsid w:val="5A964DB9"/>
    <w:rsid w:val="5AE0EC49"/>
    <w:rsid w:val="5B1F6B1B"/>
    <w:rsid w:val="5B349C39"/>
    <w:rsid w:val="5CD471EF"/>
    <w:rsid w:val="5D071EC7"/>
    <w:rsid w:val="5D21374F"/>
    <w:rsid w:val="5DC8B781"/>
    <w:rsid w:val="5DD9866D"/>
    <w:rsid w:val="5DE406C5"/>
    <w:rsid w:val="5FA8FEAB"/>
    <w:rsid w:val="60201AE9"/>
    <w:rsid w:val="608703F2"/>
    <w:rsid w:val="60D0DFB7"/>
    <w:rsid w:val="619690DA"/>
    <w:rsid w:val="61D61ABB"/>
    <w:rsid w:val="62F0585A"/>
    <w:rsid w:val="63A604AB"/>
    <w:rsid w:val="63D9C400"/>
    <w:rsid w:val="64D70A77"/>
    <w:rsid w:val="64F578AC"/>
    <w:rsid w:val="656810BF"/>
    <w:rsid w:val="65DC6D79"/>
    <w:rsid w:val="6668689E"/>
    <w:rsid w:val="67D375BC"/>
    <w:rsid w:val="6976FBD3"/>
    <w:rsid w:val="69876F05"/>
    <w:rsid w:val="699D2767"/>
    <w:rsid w:val="6B834470"/>
    <w:rsid w:val="6DEEAF7B"/>
    <w:rsid w:val="6E62762A"/>
    <w:rsid w:val="6E80637F"/>
    <w:rsid w:val="6ECE7F28"/>
    <w:rsid w:val="6F6B7818"/>
    <w:rsid w:val="6FC8888E"/>
    <w:rsid w:val="709B102A"/>
    <w:rsid w:val="71447DA6"/>
    <w:rsid w:val="72542F29"/>
    <w:rsid w:val="72B8738C"/>
    <w:rsid w:val="745F5078"/>
    <w:rsid w:val="74DA827B"/>
    <w:rsid w:val="75EFEECD"/>
    <w:rsid w:val="77B34D2F"/>
    <w:rsid w:val="77E2169C"/>
    <w:rsid w:val="782058DE"/>
    <w:rsid w:val="79457DB6"/>
    <w:rsid w:val="794B741B"/>
    <w:rsid w:val="79D6A763"/>
    <w:rsid w:val="7BCF6B50"/>
    <w:rsid w:val="7BE4D291"/>
    <w:rsid w:val="7CBBF633"/>
    <w:rsid w:val="7CDF735F"/>
    <w:rsid w:val="7CF1BDE1"/>
    <w:rsid w:val="7F27AF99"/>
    <w:rsid w:val="7FB3E8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A8E90"/>
  <w15:chartTrackingRefBased/>
  <w15:docId w15:val="{42FF2232-4D8F-49CF-BC63-B24B0329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39F"/>
    <w:pPr>
      <w:spacing w:after="200" w:line="276" w:lineRule="auto"/>
    </w:pPr>
    <w:rPr>
      <w:sz w:val="24"/>
    </w:rPr>
  </w:style>
  <w:style w:type="paragraph" w:styleId="Heading1">
    <w:name w:val="heading 1"/>
    <w:basedOn w:val="Normal"/>
    <w:next w:val="Normal"/>
    <w:link w:val="Heading1Char"/>
    <w:uiPriority w:val="9"/>
    <w:qFormat/>
    <w:rsid w:val="00067A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7A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6DC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8205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39F"/>
    <w:pPr>
      <w:ind w:left="720"/>
      <w:contextualSpacing/>
    </w:pPr>
  </w:style>
  <w:style w:type="paragraph" w:styleId="NormalWeb">
    <w:name w:val="Normal (Web)"/>
    <w:basedOn w:val="Normal"/>
    <w:uiPriority w:val="99"/>
    <w:unhideWhenUsed/>
    <w:rsid w:val="00670B2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670B20"/>
    <w:rPr>
      <w:color w:val="0563C1" w:themeColor="hyperlink"/>
      <w:u w:val="single"/>
    </w:rPr>
  </w:style>
  <w:style w:type="paragraph" w:styleId="Header">
    <w:name w:val="header"/>
    <w:basedOn w:val="Normal"/>
    <w:link w:val="HeaderChar"/>
    <w:uiPriority w:val="99"/>
    <w:unhideWhenUsed/>
    <w:rsid w:val="00067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A71"/>
    <w:rPr>
      <w:sz w:val="24"/>
    </w:rPr>
  </w:style>
  <w:style w:type="paragraph" w:styleId="Footer">
    <w:name w:val="footer"/>
    <w:basedOn w:val="Normal"/>
    <w:link w:val="FooterChar"/>
    <w:uiPriority w:val="99"/>
    <w:unhideWhenUsed/>
    <w:rsid w:val="00067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A71"/>
    <w:rPr>
      <w:sz w:val="24"/>
    </w:rPr>
  </w:style>
  <w:style w:type="character" w:customStyle="1" w:styleId="Heading1Char">
    <w:name w:val="Heading 1 Char"/>
    <w:basedOn w:val="DefaultParagraphFont"/>
    <w:link w:val="Heading1"/>
    <w:uiPriority w:val="9"/>
    <w:rsid w:val="00067A7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7A7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6DC1"/>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19266D"/>
  </w:style>
  <w:style w:type="character" w:styleId="FollowedHyperlink">
    <w:name w:val="FollowedHyperlink"/>
    <w:basedOn w:val="DefaultParagraphFont"/>
    <w:uiPriority w:val="99"/>
    <w:semiHidden/>
    <w:unhideWhenUsed/>
    <w:rsid w:val="0019266D"/>
    <w:rPr>
      <w:color w:val="954F72" w:themeColor="followedHyperlink"/>
      <w:u w:val="single"/>
    </w:rPr>
  </w:style>
  <w:style w:type="character" w:customStyle="1" w:styleId="Heading4Char">
    <w:name w:val="Heading 4 Char"/>
    <w:basedOn w:val="DefaultParagraphFont"/>
    <w:link w:val="Heading4"/>
    <w:uiPriority w:val="9"/>
    <w:rsid w:val="00820541"/>
    <w:rPr>
      <w:rFonts w:asciiTheme="majorHAnsi" w:eastAsiaTheme="majorEastAsia" w:hAnsiTheme="majorHAnsi" w:cstheme="majorBidi"/>
      <w:i/>
      <w:iCs/>
      <w:color w:val="2E74B5" w:themeColor="accent1" w:themeShade="BF"/>
      <w:sz w:val="24"/>
    </w:rPr>
  </w:style>
  <w:style w:type="paragraph" w:styleId="BalloonText">
    <w:name w:val="Balloon Text"/>
    <w:basedOn w:val="Normal"/>
    <w:link w:val="BalloonTextChar"/>
    <w:uiPriority w:val="99"/>
    <w:semiHidden/>
    <w:unhideWhenUsed/>
    <w:rsid w:val="009D6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F53"/>
    <w:rPr>
      <w:rFonts w:ascii="Segoe UI" w:hAnsi="Segoe UI" w:cs="Segoe UI"/>
      <w:sz w:val="18"/>
      <w:szCs w:val="18"/>
    </w:rPr>
  </w:style>
  <w:style w:type="paragraph" w:customStyle="1" w:styleId="paragraph">
    <w:name w:val="paragraph"/>
    <w:basedOn w:val="Normal"/>
    <w:rsid w:val="00C63CA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C63CA3"/>
  </w:style>
  <w:style w:type="character" w:styleId="CommentReference">
    <w:name w:val="annotation reference"/>
    <w:basedOn w:val="DefaultParagraphFont"/>
    <w:uiPriority w:val="99"/>
    <w:semiHidden/>
    <w:unhideWhenUsed/>
    <w:rsid w:val="005F39DA"/>
    <w:rPr>
      <w:sz w:val="16"/>
      <w:szCs w:val="16"/>
    </w:rPr>
  </w:style>
  <w:style w:type="paragraph" w:styleId="CommentText">
    <w:name w:val="annotation text"/>
    <w:basedOn w:val="Normal"/>
    <w:link w:val="CommentTextChar"/>
    <w:uiPriority w:val="99"/>
    <w:unhideWhenUsed/>
    <w:rsid w:val="005F39DA"/>
    <w:pPr>
      <w:spacing w:line="240" w:lineRule="auto"/>
    </w:pPr>
    <w:rPr>
      <w:sz w:val="20"/>
      <w:szCs w:val="20"/>
    </w:rPr>
  </w:style>
  <w:style w:type="character" w:customStyle="1" w:styleId="CommentTextChar">
    <w:name w:val="Comment Text Char"/>
    <w:basedOn w:val="DefaultParagraphFont"/>
    <w:link w:val="CommentText"/>
    <w:uiPriority w:val="99"/>
    <w:rsid w:val="005F39DA"/>
    <w:rPr>
      <w:sz w:val="20"/>
      <w:szCs w:val="20"/>
    </w:rPr>
  </w:style>
  <w:style w:type="paragraph" w:styleId="CommentSubject">
    <w:name w:val="annotation subject"/>
    <w:basedOn w:val="CommentText"/>
    <w:next w:val="CommentText"/>
    <w:link w:val="CommentSubjectChar"/>
    <w:uiPriority w:val="99"/>
    <w:semiHidden/>
    <w:unhideWhenUsed/>
    <w:rsid w:val="005F39DA"/>
    <w:rPr>
      <w:b/>
      <w:bCs/>
    </w:rPr>
  </w:style>
  <w:style w:type="character" w:customStyle="1" w:styleId="CommentSubjectChar">
    <w:name w:val="Comment Subject Char"/>
    <w:basedOn w:val="CommentTextChar"/>
    <w:link w:val="CommentSubject"/>
    <w:uiPriority w:val="99"/>
    <w:semiHidden/>
    <w:rsid w:val="005F39DA"/>
    <w:rPr>
      <w:b/>
      <w:bCs/>
      <w:sz w:val="20"/>
      <w:szCs w:val="20"/>
    </w:rPr>
  </w:style>
  <w:style w:type="paragraph" w:styleId="NoSpacing">
    <w:name w:val="No Spacing"/>
    <w:uiPriority w:val="1"/>
    <w:qFormat/>
    <w:rsid w:val="00B04176"/>
    <w:pPr>
      <w:spacing w:after="0" w:line="240" w:lineRule="auto"/>
    </w:pPr>
    <w:rPr>
      <w:sz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A2655A"/>
    <w:rPr>
      <w:color w:val="605E5C"/>
      <w:shd w:val="clear" w:color="auto" w:fill="E1DFDD"/>
    </w:rPr>
  </w:style>
  <w:style w:type="paragraph" w:styleId="Revision">
    <w:name w:val="Revision"/>
    <w:hidden/>
    <w:uiPriority w:val="99"/>
    <w:semiHidden/>
    <w:rsid w:val="00415B3D"/>
    <w:pPr>
      <w:spacing w:after="0" w:line="240" w:lineRule="auto"/>
    </w:pPr>
    <w:rPr>
      <w:sz w:val="24"/>
    </w:rPr>
  </w:style>
  <w:style w:type="character" w:customStyle="1" w:styleId="wacimagecontainer">
    <w:name w:val="wacimagecontainer"/>
    <w:basedOn w:val="DefaultParagraphFont"/>
    <w:rsid w:val="00F22942"/>
  </w:style>
  <w:style w:type="table" w:styleId="TableGrid">
    <w:name w:val="Table Grid"/>
    <w:basedOn w:val="TableNormal"/>
    <w:uiPriority w:val="39"/>
    <w:rsid w:val="00DB6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65499">
      <w:bodyDiv w:val="1"/>
      <w:marLeft w:val="0"/>
      <w:marRight w:val="0"/>
      <w:marTop w:val="0"/>
      <w:marBottom w:val="0"/>
      <w:divBdr>
        <w:top w:val="none" w:sz="0" w:space="0" w:color="auto"/>
        <w:left w:val="none" w:sz="0" w:space="0" w:color="auto"/>
        <w:bottom w:val="none" w:sz="0" w:space="0" w:color="auto"/>
        <w:right w:val="none" w:sz="0" w:space="0" w:color="auto"/>
      </w:divBdr>
    </w:div>
    <w:div w:id="494104392">
      <w:bodyDiv w:val="1"/>
      <w:marLeft w:val="0"/>
      <w:marRight w:val="0"/>
      <w:marTop w:val="0"/>
      <w:marBottom w:val="0"/>
      <w:divBdr>
        <w:top w:val="none" w:sz="0" w:space="0" w:color="auto"/>
        <w:left w:val="none" w:sz="0" w:space="0" w:color="auto"/>
        <w:bottom w:val="none" w:sz="0" w:space="0" w:color="auto"/>
        <w:right w:val="none" w:sz="0" w:space="0" w:color="auto"/>
      </w:divBdr>
      <w:divsChild>
        <w:div w:id="620457859">
          <w:marLeft w:val="547"/>
          <w:marRight w:val="0"/>
          <w:marTop w:val="0"/>
          <w:marBottom w:val="0"/>
          <w:divBdr>
            <w:top w:val="none" w:sz="0" w:space="0" w:color="auto"/>
            <w:left w:val="none" w:sz="0" w:space="0" w:color="auto"/>
            <w:bottom w:val="none" w:sz="0" w:space="0" w:color="auto"/>
            <w:right w:val="none" w:sz="0" w:space="0" w:color="auto"/>
          </w:divBdr>
        </w:div>
      </w:divsChild>
    </w:div>
    <w:div w:id="668365811">
      <w:bodyDiv w:val="1"/>
      <w:marLeft w:val="0"/>
      <w:marRight w:val="0"/>
      <w:marTop w:val="0"/>
      <w:marBottom w:val="0"/>
      <w:divBdr>
        <w:top w:val="none" w:sz="0" w:space="0" w:color="auto"/>
        <w:left w:val="none" w:sz="0" w:space="0" w:color="auto"/>
        <w:bottom w:val="none" w:sz="0" w:space="0" w:color="auto"/>
        <w:right w:val="none" w:sz="0" w:space="0" w:color="auto"/>
      </w:divBdr>
    </w:div>
    <w:div w:id="719017209">
      <w:bodyDiv w:val="1"/>
      <w:marLeft w:val="0"/>
      <w:marRight w:val="0"/>
      <w:marTop w:val="0"/>
      <w:marBottom w:val="0"/>
      <w:divBdr>
        <w:top w:val="none" w:sz="0" w:space="0" w:color="auto"/>
        <w:left w:val="none" w:sz="0" w:space="0" w:color="auto"/>
        <w:bottom w:val="none" w:sz="0" w:space="0" w:color="auto"/>
        <w:right w:val="none" w:sz="0" w:space="0" w:color="auto"/>
      </w:divBdr>
      <w:divsChild>
        <w:div w:id="99108190">
          <w:marLeft w:val="0"/>
          <w:marRight w:val="0"/>
          <w:marTop w:val="0"/>
          <w:marBottom w:val="0"/>
          <w:divBdr>
            <w:top w:val="none" w:sz="0" w:space="0" w:color="auto"/>
            <w:left w:val="none" w:sz="0" w:space="0" w:color="auto"/>
            <w:bottom w:val="none" w:sz="0" w:space="0" w:color="auto"/>
            <w:right w:val="none" w:sz="0" w:space="0" w:color="auto"/>
          </w:divBdr>
        </w:div>
        <w:div w:id="217785171">
          <w:marLeft w:val="0"/>
          <w:marRight w:val="0"/>
          <w:marTop w:val="0"/>
          <w:marBottom w:val="0"/>
          <w:divBdr>
            <w:top w:val="none" w:sz="0" w:space="0" w:color="auto"/>
            <w:left w:val="none" w:sz="0" w:space="0" w:color="auto"/>
            <w:bottom w:val="none" w:sz="0" w:space="0" w:color="auto"/>
            <w:right w:val="none" w:sz="0" w:space="0" w:color="auto"/>
          </w:divBdr>
        </w:div>
        <w:div w:id="341586822">
          <w:marLeft w:val="0"/>
          <w:marRight w:val="0"/>
          <w:marTop w:val="0"/>
          <w:marBottom w:val="0"/>
          <w:divBdr>
            <w:top w:val="none" w:sz="0" w:space="0" w:color="auto"/>
            <w:left w:val="none" w:sz="0" w:space="0" w:color="auto"/>
            <w:bottom w:val="none" w:sz="0" w:space="0" w:color="auto"/>
            <w:right w:val="none" w:sz="0" w:space="0" w:color="auto"/>
          </w:divBdr>
        </w:div>
        <w:div w:id="564070273">
          <w:marLeft w:val="0"/>
          <w:marRight w:val="0"/>
          <w:marTop w:val="0"/>
          <w:marBottom w:val="0"/>
          <w:divBdr>
            <w:top w:val="none" w:sz="0" w:space="0" w:color="auto"/>
            <w:left w:val="none" w:sz="0" w:space="0" w:color="auto"/>
            <w:bottom w:val="none" w:sz="0" w:space="0" w:color="auto"/>
            <w:right w:val="none" w:sz="0" w:space="0" w:color="auto"/>
          </w:divBdr>
        </w:div>
        <w:div w:id="589627640">
          <w:marLeft w:val="0"/>
          <w:marRight w:val="0"/>
          <w:marTop w:val="0"/>
          <w:marBottom w:val="0"/>
          <w:divBdr>
            <w:top w:val="none" w:sz="0" w:space="0" w:color="auto"/>
            <w:left w:val="none" w:sz="0" w:space="0" w:color="auto"/>
            <w:bottom w:val="none" w:sz="0" w:space="0" w:color="auto"/>
            <w:right w:val="none" w:sz="0" w:space="0" w:color="auto"/>
          </w:divBdr>
        </w:div>
        <w:div w:id="657030514">
          <w:marLeft w:val="0"/>
          <w:marRight w:val="0"/>
          <w:marTop w:val="0"/>
          <w:marBottom w:val="0"/>
          <w:divBdr>
            <w:top w:val="none" w:sz="0" w:space="0" w:color="auto"/>
            <w:left w:val="none" w:sz="0" w:space="0" w:color="auto"/>
            <w:bottom w:val="none" w:sz="0" w:space="0" w:color="auto"/>
            <w:right w:val="none" w:sz="0" w:space="0" w:color="auto"/>
          </w:divBdr>
        </w:div>
        <w:div w:id="712001618">
          <w:marLeft w:val="0"/>
          <w:marRight w:val="0"/>
          <w:marTop w:val="0"/>
          <w:marBottom w:val="0"/>
          <w:divBdr>
            <w:top w:val="none" w:sz="0" w:space="0" w:color="auto"/>
            <w:left w:val="none" w:sz="0" w:space="0" w:color="auto"/>
            <w:bottom w:val="none" w:sz="0" w:space="0" w:color="auto"/>
            <w:right w:val="none" w:sz="0" w:space="0" w:color="auto"/>
          </w:divBdr>
        </w:div>
        <w:div w:id="1068723608">
          <w:marLeft w:val="0"/>
          <w:marRight w:val="0"/>
          <w:marTop w:val="0"/>
          <w:marBottom w:val="0"/>
          <w:divBdr>
            <w:top w:val="none" w:sz="0" w:space="0" w:color="auto"/>
            <w:left w:val="none" w:sz="0" w:space="0" w:color="auto"/>
            <w:bottom w:val="none" w:sz="0" w:space="0" w:color="auto"/>
            <w:right w:val="none" w:sz="0" w:space="0" w:color="auto"/>
          </w:divBdr>
        </w:div>
        <w:div w:id="1220941608">
          <w:marLeft w:val="0"/>
          <w:marRight w:val="0"/>
          <w:marTop w:val="0"/>
          <w:marBottom w:val="0"/>
          <w:divBdr>
            <w:top w:val="none" w:sz="0" w:space="0" w:color="auto"/>
            <w:left w:val="none" w:sz="0" w:space="0" w:color="auto"/>
            <w:bottom w:val="none" w:sz="0" w:space="0" w:color="auto"/>
            <w:right w:val="none" w:sz="0" w:space="0" w:color="auto"/>
          </w:divBdr>
        </w:div>
        <w:div w:id="1287738666">
          <w:marLeft w:val="0"/>
          <w:marRight w:val="0"/>
          <w:marTop w:val="0"/>
          <w:marBottom w:val="0"/>
          <w:divBdr>
            <w:top w:val="none" w:sz="0" w:space="0" w:color="auto"/>
            <w:left w:val="none" w:sz="0" w:space="0" w:color="auto"/>
            <w:bottom w:val="none" w:sz="0" w:space="0" w:color="auto"/>
            <w:right w:val="none" w:sz="0" w:space="0" w:color="auto"/>
          </w:divBdr>
        </w:div>
        <w:div w:id="1323893392">
          <w:marLeft w:val="0"/>
          <w:marRight w:val="0"/>
          <w:marTop w:val="0"/>
          <w:marBottom w:val="0"/>
          <w:divBdr>
            <w:top w:val="none" w:sz="0" w:space="0" w:color="auto"/>
            <w:left w:val="none" w:sz="0" w:space="0" w:color="auto"/>
            <w:bottom w:val="none" w:sz="0" w:space="0" w:color="auto"/>
            <w:right w:val="none" w:sz="0" w:space="0" w:color="auto"/>
          </w:divBdr>
        </w:div>
        <w:div w:id="1342464895">
          <w:marLeft w:val="0"/>
          <w:marRight w:val="0"/>
          <w:marTop w:val="0"/>
          <w:marBottom w:val="0"/>
          <w:divBdr>
            <w:top w:val="none" w:sz="0" w:space="0" w:color="auto"/>
            <w:left w:val="none" w:sz="0" w:space="0" w:color="auto"/>
            <w:bottom w:val="none" w:sz="0" w:space="0" w:color="auto"/>
            <w:right w:val="none" w:sz="0" w:space="0" w:color="auto"/>
          </w:divBdr>
        </w:div>
        <w:div w:id="1392390745">
          <w:marLeft w:val="0"/>
          <w:marRight w:val="0"/>
          <w:marTop w:val="0"/>
          <w:marBottom w:val="0"/>
          <w:divBdr>
            <w:top w:val="none" w:sz="0" w:space="0" w:color="auto"/>
            <w:left w:val="none" w:sz="0" w:space="0" w:color="auto"/>
            <w:bottom w:val="none" w:sz="0" w:space="0" w:color="auto"/>
            <w:right w:val="none" w:sz="0" w:space="0" w:color="auto"/>
          </w:divBdr>
        </w:div>
        <w:div w:id="1442534946">
          <w:marLeft w:val="0"/>
          <w:marRight w:val="0"/>
          <w:marTop w:val="0"/>
          <w:marBottom w:val="0"/>
          <w:divBdr>
            <w:top w:val="none" w:sz="0" w:space="0" w:color="auto"/>
            <w:left w:val="none" w:sz="0" w:space="0" w:color="auto"/>
            <w:bottom w:val="none" w:sz="0" w:space="0" w:color="auto"/>
            <w:right w:val="none" w:sz="0" w:space="0" w:color="auto"/>
          </w:divBdr>
        </w:div>
        <w:div w:id="1592811561">
          <w:marLeft w:val="0"/>
          <w:marRight w:val="0"/>
          <w:marTop w:val="0"/>
          <w:marBottom w:val="0"/>
          <w:divBdr>
            <w:top w:val="none" w:sz="0" w:space="0" w:color="auto"/>
            <w:left w:val="none" w:sz="0" w:space="0" w:color="auto"/>
            <w:bottom w:val="none" w:sz="0" w:space="0" w:color="auto"/>
            <w:right w:val="none" w:sz="0" w:space="0" w:color="auto"/>
          </w:divBdr>
        </w:div>
        <w:div w:id="1670255573">
          <w:marLeft w:val="0"/>
          <w:marRight w:val="0"/>
          <w:marTop w:val="0"/>
          <w:marBottom w:val="0"/>
          <w:divBdr>
            <w:top w:val="none" w:sz="0" w:space="0" w:color="auto"/>
            <w:left w:val="none" w:sz="0" w:space="0" w:color="auto"/>
            <w:bottom w:val="none" w:sz="0" w:space="0" w:color="auto"/>
            <w:right w:val="none" w:sz="0" w:space="0" w:color="auto"/>
          </w:divBdr>
        </w:div>
        <w:div w:id="1684478400">
          <w:marLeft w:val="0"/>
          <w:marRight w:val="0"/>
          <w:marTop w:val="0"/>
          <w:marBottom w:val="0"/>
          <w:divBdr>
            <w:top w:val="none" w:sz="0" w:space="0" w:color="auto"/>
            <w:left w:val="none" w:sz="0" w:space="0" w:color="auto"/>
            <w:bottom w:val="none" w:sz="0" w:space="0" w:color="auto"/>
            <w:right w:val="none" w:sz="0" w:space="0" w:color="auto"/>
          </w:divBdr>
        </w:div>
        <w:div w:id="1773669285">
          <w:marLeft w:val="0"/>
          <w:marRight w:val="0"/>
          <w:marTop w:val="0"/>
          <w:marBottom w:val="0"/>
          <w:divBdr>
            <w:top w:val="none" w:sz="0" w:space="0" w:color="auto"/>
            <w:left w:val="none" w:sz="0" w:space="0" w:color="auto"/>
            <w:bottom w:val="none" w:sz="0" w:space="0" w:color="auto"/>
            <w:right w:val="none" w:sz="0" w:space="0" w:color="auto"/>
          </w:divBdr>
        </w:div>
        <w:div w:id="1843662670">
          <w:marLeft w:val="0"/>
          <w:marRight w:val="0"/>
          <w:marTop w:val="0"/>
          <w:marBottom w:val="0"/>
          <w:divBdr>
            <w:top w:val="none" w:sz="0" w:space="0" w:color="auto"/>
            <w:left w:val="none" w:sz="0" w:space="0" w:color="auto"/>
            <w:bottom w:val="none" w:sz="0" w:space="0" w:color="auto"/>
            <w:right w:val="none" w:sz="0" w:space="0" w:color="auto"/>
          </w:divBdr>
          <w:divsChild>
            <w:div w:id="844520724">
              <w:marLeft w:val="-75"/>
              <w:marRight w:val="0"/>
              <w:marTop w:val="30"/>
              <w:marBottom w:val="30"/>
              <w:divBdr>
                <w:top w:val="none" w:sz="0" w:space="0" w:color="auto"/>
                <w:left w:val="none" w:sz="0" w:space="0" w:color="auto"/>
                <w:bottom w:val="none" w:sz="0" w:space="0" w:color="auto"/>
                <w:right w:val="none" w:sz="0" w:space="0" w:color="auto"/>
              </w:divBdr>
              <w:divsChild>
                <w:div w:id="2054857">
                  <w:marLeft w:val="0"/>
                  <w:marRight w:val="0"/>
                  <w:marTop w:val="0"/>
                  <w:marBottom w:val="0"/>
                  <w:divBdr>
                    <w:top w:val="none" w:sz="0" w:space="0" w:color="auto"/>
                    <w:left w:val="none" w:sz="0" w:space="0" w:color="auto"/>
                    <w:bottom w:val="none" w:sz="0" w:space="0" w:color="auto"/>
                    <w:right w:val="none" w:sz="0" w:space="0" w:color="auto"/>
                  </w:divBdr>
                  <w:divsChild>
                    <w:div w:id="371464384">
                      <w:marLeft w:val="0"/>
                      <w:marRight w:val="0"/>
                      <w:marTop w:val="0"/>
                      <w:marBottom w:val="0"/>
                      <w:divBdr>
                        <w:top w:val="none" w:sz="0" w:space="0" w:color="auto"/>
                        <w:left w:val="none" w:sz="0" w:space="0" w:color="auto"/>
                        <w:bottom w:val="none" w:sz="0" w:space="0" w:color="auto"/>
                        <w:right w:val="none" w:sz="0" w:space="0" w:color="auto"/>
                      </w:divBdr>
                    </w:div>
                  </w:divsChild>
                </w:div>
                <w:div w:id="35739882">
                  <w:marLeft w:val="0"/>
                  <w:marRight w:val="0"/>
                  <w:marTop w:val="0"/>
                  <w:marBottom w:val="0"/>
                  <w:divBdr>
                    <w:top w:val="none" w:sz="0" w:space="0" w:color="auto"/>
                    <w:left w:val="none" w:sz="0" w:space="0" w:color="auto"/>
                    <w:bottom w:val="none" w:sz="0" w:space="0" w:color="auto"/>
                    <w:right w:val="none" w:sz="0" w:space="0" w:color="auto"/>
                  </w:divBdr>
                  <w:divsChild>
                    <w:div w:id="174929023">
                      <w:marLeft w:val="0"/>
                      <w:marRight w:val="0"/>
                      <w:marTop w:val="0"/>
                      <w:marBottom w:val="0"/>
                      <w:divBdr>
                        <w:top w:val="none" w:sz="0" w:space="0" w:color="auto"/>
                        <w:left w:val="none" w:sz="0" w:space="0" w:color="auto"/>
                        <w:bottom w:val="none" w:sz="0" w:space="0" w:color="auto"/>
                        <w:right w:val="none" w:sz="0" w:space="0" w:color="auto"/>
                      </w:divBdr>
                    </w:div>
                  </w:divsChild>
                </w:div>
                <w:div w:id="65956745">
                  <w:marLeft w:val="0"/>
                  <w:marRight w:val="0"/>
                  <w:marTop w:val="0"/>
                  <w:marBottom w:val="0"/>
                  <w:divBdr>
                    <w:top w:val="none" w:sz="0" w:space="0" w:color="auto"/>
                    <w:left w:val="none" w:sz="0" w:space="0" w:color="auto"/>
                    <w:bottom w:val="none" w:sz="0" w:space="0" w:color="auto"/>
                    <w:right w:val="none" w:sz="0" w:space="0" w:color="auto"/>
                  </w:divBdr>
                  <w:divsChild>
                    <w:div w:id="2120105752">
                      <w:marLeft w:val="0"/>
                      <w:marRight w:val="0"/>
                      <w:marTop w:val="0"/>
                      <w:marBottom w:val="0"/>
                      <w:divBdr>
                        <w:top w:val="none" w:sz="0" w:space="0" w:color="auto"/>
                        <w:left w:val="none" w:sz="0" w:space="0" w:color="auto"/>
                        <w:bottom w:val="none" w:sz="0" w:space="0" w:color="auto"/>
                        <w:right w:val="none" w:sz="0" w:space="0" w:color="auto"/>
                      </w:divBdr>
                    </w:div>
                  </w:divsChild>
                </w:div>
                <w:div w:id="82264201">
                  <w:marLeft w:val="0"/>
                  <w:marRight w:val="0"/>
                  <w:marTop w:val="0"/>
                  <w:marBottom w:val="0"/>
                  <w:divBdr>
                    <w:top w:val="none" w:sz="0" w:space="0" w:color="auto"/>
                    <w:left w:val="none" w:sz="0" w:space="0" w:color="auto"/>
                    <w:bottom w:val="none" w:sz="0" w:space="0" w:color="auto"/>
                    <w:right w:val="none" w:sz="0" w:space="0" w:color="auto"/>
                  </w:divBdr>
                  <w:divsChild>
                    <w:div w:id="1599825096">
                      <w:marLeft w:val="0"/>
                      <w:marRight w:val="0"/>
                      <w:marTop w:val="0"/>
                      <w:marBottom w:val="0"/>
                      <w:divBdr>
                        <w:top w:val="none" w:sz="0" w:space="0" w:color="auto"/>
                        <w:left w:val="none" w:sz="0" w:space="0" w:color="auto"/>
                        <w:bottom w:val="none" w:sz="0" w:space="0" w:color="auto"/>
                        <w:right w:val="none" w:sz="0" w:space="0" w:color="auto"/>
                      </w:divBdr>
                    </w:div>
                  </w:divsChild>
                </w:div>
                <w:div w:id="103615214">
                  <w:marLeft w:val="0"/>
                  <w:marRight w:val="0"/>
                  <w:marTop w:val="0"/>
                  <w:marBottom w:val="0"/>
                  <w:divBdr>
                    <w:top w:val="none" w:sz="0" w:space="0" w:color="auto"/>
                    <w:left w:val="none" w:sz="0" w:space="0" w:color="auto"/>
                    <w:bottom w:val="none" w:sz="0" w:space="0" w:color="auto"/>
                    <w:right w:val="none" w:sz="0" w:space="0" w:color="auto"/>
                  </w:divBdr>
                  <w:divsChild>
                    <w:div w:id="909074836">
                      <w:marLeft w:val="0"/>
                      <w:marRight w:val="0"/>
                      <w:marTop w:val="0"/>
                      <w:marBottom w:val="0"/>
                      <w:divBdr>
                        <w:top w:val="none" w:sz="0" w:space="0" w:color="auto"/>
                        <w:left w:val="none" w:sz="0" w:space="0" w:color="auto"/>
                        <w:bottom w:val="none" w:sz="0" w:space="0" w:color="auto"/>
                        <w:right w:val="none" w:sz="0" w:space="0" w:color="auto"/>
                      </w:divBdr>
                    </w:div>
                  </w:divsChild>
                </w:div>
                <w:div w:id="291910857">
                  <w:marLeft w:val="0"/>
                  <w:marRight w:val="0"/>
                  <w:marTop w:val="0"/>
                  <w:marBottom w:val="0"/>
                  <w:divBdr>
                    <w:top w:val="none" w:sz="0" w:space="0" w:color="auto"/>
                    <w:left w:val="none" w:sz="0" w:space="0" w:color="auto"/>
                    <w:bottom w:val="none" w:sz="0" w:space="0" w:color="auto"/>
                    <w:right w:val="none" w:sz="0" w:space="0" w:color="auto"/>
                  </w:divBdr>
                  <w:divsChild>
                    <w:div w:id="1407262292">
                      <w:marLeft w:val="0"/>
                      <w:marRight w:val="0"/>
                      <w:marTop w:val="0"/>
                      <w:marBottom w:val="0"/>
                      <w:divBdr>
                        <w:top w:val="none" w:sz="0" w:space="0" w:color="auto"/>
                        <w:left w:val="none" w:sz="0" w:space="0" w:color="auto"/>
                        <w:bottom w:val="none" w:sz="0" w:space="0" w:color="auto"/>
                        <w:right w:val="none" w:sz="0" w:space="0" w:color="auto"/>
                      </w:divBdr>
                    </w:div>
                  </w:divsChild>
                </w:div>
                <w:div w:id="314184339">
                  <w:marLeft w:val="0"/>
                  <w:marRight w:val="0"/>
                  <w:marTop w:val="0"/>
                  <w:marBottom w:val="0"/>
                  <w:divBdr>
                    <w:top w:val="none" w:sz="0" w:space="0" w:color="auto"/>
                    <w:left w:val="none" w:sz="0" w:space="0" w:color="auto"/>
                    <w:bottom w:val="none" w:sz="0" w:space="0" w:color="auto"/>
                    <w:right w:val="none" w:sz="0" w:space="0" w:color="auto"/>
                  </w:divBdr>
                  <w:divsChild>
                    <w:div w:id="1819682929">
                      <w:marLeft w:val="0"/>
                      <w:marRight w:val="0"/>
                      <w:marTop w:val="0"/>
                      <w:marBottom w:val="0"/>
                      <w:divBdr>
                        <w:top w:val="none" w:sz="0" w:space="0" w:color="auto"/>
                        <w:left w:val="none" w:sz="0" w:space="0" w:color="auto"/>
                        <w:bottom w:val="none" w:sz="0" w:space="0" w:color="auto"/>
                        <w:right w:val="none" w:sz="0" w:space="0" w:color="auto"/>
                      </w:divBdr>
                    </w:div>
                  </w:divsChild>
                </w:div>
                <w:div w:id="354842147">
                  <w:marLeft w:val="0"/>
                  <w:marRight w:val="0"/>
                  <w:marTop w:val="0"/>
                  <w:marBottom w:val="0"/>
                  <w:divBdr>
                    <w:top w:val="none" w:sz="0" w:space="0" w:color="auto"/>
                    <w:left w:val="none" w:sz="0" w:space="0" w:color="auto"/>
                    <w:bottom w:val="none" w:sz="0" w:space="0" w:color="auto"/>
                    <w:right w:val="none" w:sz="0" w:space="0" w:color="auto"/>
                  </w:divBdr>
                  <w:divsChild>
                    <w:div w:id="920337159">
                      <w:marLeft w:val="0"/>
                      <w:marRight w:val="0"/>
                      <w:marTop w:val="0"/>
                      <w:marBottom w:val="0"/>
                      <w:divBdr>
                        <w:top w:val="none" w:sz="0" w:space="0" w:color="auto"/>
                        <w:left w:val="none" w:sz="0" w:space="0" w:color="auto"/>
                        <w:bottom w:val="none" w:sz="0" w:space="0" w:color="auto"/>
                        <w:right w:val="none" w:sz="0" w:space="0" w:color="auto"/>
                      </w:divBdr>
                    </w:div>
                  </w:divsChild>
                </w:div>
                <w:div w:id="368651099">
                  <w:marLeft w:val="0"/>
                  <w:marRight w:val="0"/>
                  <w:marTop w:val="0"/>
                  <w:marBottom w:val="0"/>
                  <w:divBdr>
                    <w:top w:val="none" w:sz="0" w:space="0" w:color="auto"/>
                    <w:left w:val="none" w:sz="0" w:space="0" w:color="auto"/>
                    <w:bottom w:val="none" w:sz="0" w:space="0" w:color="auto"/>
                    <w:right w:val="none" w:sz="0" w:space="0" w:color="auto"/>
                  </w:divBdr>
                  <w:divsChild>
                    <w:div w:id="1367288462">
                      <w:marLeft w:val="0"/>
                      <w:marRight w:val="0"/>
                      <w:marTop w:val="0"/>
                      <w:marBottom w:val="0"/>
                      <w:divBdr>
                        <w:top w:val="none" w:sz="0" w:space="0" w:color="auto"/>
                        <w:left w:val="none" w:sz="0" w:space="0" w:color="auto"/>
                        <w:bottom w:val="none" w:sz="0" w:space="0" w:color="auto"/>
                        <w:right w:val="none" w:sz="0" w:space="0" w:color="auto"/>
                      </w:divBdr>
                    </w:div>
                  </w:divsChild>
                </w:div>
                <w:div w:id="387845127">
                  <w:marLeft w:val="0"/>
                  <w:marRight w:val="0"/>
                  <w:marTop w:val="0"/>
                  <w:marBottom w:val="0"/>
                  <w:divBdr>
                    <w:top w:val="none" w:sz="0" w:space="0" w:color="auto"/>
                    <w:left w:val="none" w:sz="0" w:space="0" w:color="auto"/>
                    <w:bottom w:val="none" w:sz="0" w:space="0" w:color="auto"/>
                    <w:right w:val="none" w:sz="0" w:space="0" w:color="auto"/>
                  </w:divBdr>
                  <w:divsChild>
                    <w:div w:id="295912096">
                      <w:marLeft w:val="0"/>
                      <w:marRight w:val="0"/>
                      <w:marTop w:val="0"/>
                      <w:marBottom w:val="0"/>
                      <w:divBdr>
                        <w:top w:val="none" w:sz="0" w:space="0" w:color="auto"/>
                        <w:left w:val="none" w:sz="0" w:space="0" w:color="auto"/>
                        <w:bottom w:val="none" w:sz="0" w:space="0" w:color="auto"/>
                        <w:right w:val="none" w:sz="0" w:space="0" w:color="auto"/>
                      </w:divBdr>
                    </w:div>
                  </w:divsChild>
                </w:div>
                <w:div w:id="895625487">
                  <w:marLeft w:val="0"/>
                  <w:marRight w:val="0"/>
                  <w:marTop w:val="0"/>
                  <w:marBottom w:val="0"/>
                  <w:divBdr>
                    <w:top w:val="none" w:sz="0" w:space="0" w:color="auto"/>
                    <w:left w:val="none" w:sz="0" w:space="0" w:color="auto"/>
                    <w:bottom w:val="none" w:sz="0" w:space="0" w:color="auto"/>
                    <w:right w:val="none" w:sz="0" w:space="0" w:color="auto"/>
                  </w:divBdr>
                  <w:divsChild>
                    <w:div w:id="1830709307">
                      <w:marLeft w:val="0"/>
                      <w:marRight w:val="0"/>
                      <w:marTop w:val="0"/>
                      <w:marBottom w:val="0"/>
                      <w:divBdr>
                        <w:top w:val="none" w:sz="0" w:space="0" w:color="auto"/>
                        <w:left w:val="none" w:sz="0" w:space="0" w:color="auto"/>
                        <w:bottom w:val="none" w:sz="0" w:space="0" w:color="auto"/>
                        <w:right w:val="none" w:sz="0" w:space="0" w:color="auto"/>
                      </w:divBdr>
                    </w:div>
                  </w:divsChild>
                </w:div>
                <w:div w:id="1059282258">
                  <w:marLeft w:val="0"/>
                  <w:marRight w:val="0"/>
                  <w:marTop w:val="0"/>
                  <w:marBottom w:val="0"/>
                  <w:divBdr>
                    <w:top w:val="none" w:sz="0" w:space="0" w:color="auto"/>
                    <w:left w:val="none" w:sz="0" w:space="0" w:color="auto"/>
                    <w:bottom w:val="none" w:sz="0" w:space="0" w:color="auto"/>
                    <w:right w:val="none" w:sz="0" w:space="0" w:color="auto"/>
                  </w:divBdr>
                  <w:divsChild>
                    <w:div w:id="1120762800">
                      <w:marLeft w:val="0"/>
                      <w:marRight w:val="0"/>
                      <w:marTop w:val="0"/>
                      <w:marBottom w:val="0"/>
                      <w:divBdr>
                        <w:top w:val="none" w:sz="0" w:space="0" w:color="auto"/>
                        <w:left w:val="none" w:sz="0" w:space="0" w:color="auto"/>
                        <w:bottom w:val="none" w:sz="0" w:space="0" w:color="auto"/>
                        <w:right w:val="none" w:sz="0" w:space="0" w:color="auto"/>
                      </w:divBdr>
                    </w:div>
                    <w:div w:id="2081978982">
                      <w:marLeft w:val="0"/>
                      <w:marRight w:val="0"/>
                      <w:marTop w:val="0"/>
                      <w:marBottom w:val="0"/>
                      <w:divBdr>
                        <w:top w:val="none" w:sz="0" w:space="0" w:color="auto"/>
                        <w:left w:val="none" w:sz="0" w:space="0" w:color="auto"/>
                        <w:bottom w:val="none" w:sz="0" w:space="0" w:color="auto"/>
                        <w:right w:val="none" w:sz="0" w:space="0" w:color="auto"/>
                      </w:divBdr>
                    </w:div>
                  </w:divsChild>
                </w:div>
                <w:div w:id="1183201750">
                  <w:marLeft w:val="0"/>
                  <w:marRight w:val="0"/>
                  <w:marTop w:val="0"/>
                  <w:marBottom w:val="0"/>
                  <w:divBdr>
                    <w:top w:val="none" w:sz="0" w:space="0" w:color="auto"/>
                    <w:left w:val="none" w:sz="0" w:space="0" w:color="auto"/>
                    <w:bottom w:val="none" w:sz="0" w:space="0" w:color="auto"/>
                    <w:right w:val="none" w:sz="0" w:space="0" w:color="auto"/>
                  </w:divBdr>
                  <w:divsChild>
                    <w:div w:id="1681276500">
                      <w:marLeft w:val="0"/>
                      <w:marRight w:val="0"/>
                      <w:marTop w:val="0"/>
                      <w:marBottom w:val="0"/>
                      <w:divBdr>
                        <w:top w:val="none" w:sz="0" w:space="0" w:color="auto"/>
                        <w:left w:val="none" w:sz="0" w:space="0" w:color="auto"/>
                        <w:bottom w:val="none" w:sz="0" w:space="0" w:color="auto"/>
                        <w:right w:val="none" w:sz="0" w:space="0" w:color="auto"/>
                      </w:divBdr>
                    </w:div>
                  </w:divsChild>
                </w:div>
                <w:div w:id="1367175815">
                  <w:marLeft w:val="0"/>
                  <w:marRight w:val="0"/>
                  <w:marTop w:val="0"/>
                  <w:marBottom w:val="0"/>
                  <w:divBdr>
                    <w:top w:val="none" w:sz="0" w:space="0" w:color="auto"/>
                    <w:left w:val="none" w:sz="0" w:space="0" w:color="auto"/>
                    <w:bottom w:val="none" w:sz="0" w:space="0" w:color="auto"/>
                    <w:right w:val="none" w:sz="0" w:space="0" w:color="auto"/>
                  </w:divBdr>
                  <w:divsChild>
                    <w:div w:id="1705904821">
                      <w:marLeft w:val="0"/>
                      <w:marRight w:val="0"/>
                      <w:marTop w:val="0"/>
                      <w:marBottom w:val="0"/>
                      <w:divBdr>
                        <w:top w:val="none" w:sz="0" w:space="0" w:color="auto"/>
                        <w:left w:val="none" w:sz="0" w:space="0" w:color="auto"/>
                        <w:bottom w:val="none" w:sz="0" w:space="0" w:color="auto"/>
                        <w:right w:val="none" w:sz="0" w:space="0" w:color="auto"/>
                      </w:divBdr>
                    </w:div>
                  </w:divsChild>
                </w:div>
                <w:div w:id="1367365414">
                  <w:marLeft w:val="0"/>
                  <w:marRight w:val="0"/>
                  <w:marTop w:val="0"/>
                  <w:marBottom w:val="0"/>
                  <w:divBdr>
                    <w:top w:val="none" w:sz="0" w:space="0" w:color="auto"/>
                    <w:left w:val="none" w:sz="0" w:space="0" w:color="auto"/>
                    <w:bottom w:val="none" w:sz="0" w:space="0" w:color="auto"/>
                    <w:right w:val="none" w:sz="0" w:space="0" w:color="auto"/>
                  </w:divBdr>
                  <w:divsChild>
                    <w:div w:id="385953871">
                      <w:marLeft w:val="0"/>
                      <w:marRight w:val="0"/>
                      <w:marTop w:val="0"/>
                      <w:marBottom w:val="0"/>
                      <w:divBdr>
                        <w:top w:val="none" w:sz="0" w:space="0" w:color="auto"/>
                        <w:left w:val="none" w:sz="0" w:space="0" w:color="auto"/>
                        <w:bottom w:val="none" w:sz="0" w:space="0" w:color="auto"/>
                        <w:right w:val="none" w:sz="0" w:space="0" w:color="auto"/>
                      </w:divBdr>
                    </w:div>
                  </w:divsChild>
                </w:div>
                <w:div w:id="1405686616">
                  <w:marLeft w:val="0"/>
                  <w:marRight w:val="0"/>
                  <w:marTop w:val="0"/>
                  <w:marBottom w:val="0"/>
                  <w:divBdr>
                    <w:top w:val="none" w:sz="0" w:space="0" w:color="auto"/>
                    <w:left w:val="none" w:sz="0" w:space="0" w:color="auto"/>
                    <w:bottom w:val="none" w:sz="0" w:space="0" w:color="auto"/>
                    <w:right w:val="none" w:sz="0" w:space="0" w:color="auto"/>
                  </w:divBdr>
                  <w:divsChild>
                    <w:div w:id="491071366">
                      <w:marLeft w:val="0"/>
                      <w:marRight w:val="0"/>
                      <w:marTop w:val="0"/>
                      <w:marBottom w:val="0"/>
                      <w:divBdr>
                        <w:top w:val="none" w:sz="0" w:space="0" w:color="auto"/>
                        <w:left w:val="none" w:sz="0" w:space="0" w:color="auto"/>
                        <w:bottom w:val="none" w:sz="0" w:space="0" w:color="auto"/>
                        <w:right w:val="none" w:sz="0" w:space="0" w:color="auto"/>
                      </w:divBdr>
                    </w:div>
                  </w:divsChild>
                </w:div>
                <w:div w:id="1504394391">
                  <w:marLeft w:val="0"/>
                  <w:marRight w:val="0"/>
                  <w:marTop w:val="0"/>
                  <w:marBottom w:val="0"/>
                  <w:divBdr>
                    <w:top w:val="none" w:sz="0" w:space="0" w:color="auto"/>
                    <w:left w:val="none" w:sz="0" w:space="0" w:color="auto"/>
                    <w:bottom w:val="none" w:sz="0" w:space="0" w:color="auto"/>
                    <w:right w:val="none" w:sz="0" w:space="0" w:color="auto"/>
                  </w:divBdr>
                  <w:divsChild>
                    <w:div w:id="633684695">
                      <w:marLeft w:val="0"/>
                      <w:marRight w:val="0"/>
                      <w:marTop w:val="0"/>
                      <w:marBottom w:val="0"/>
                      <w:divBdr>
                        <w:top w:val="none" w:sz="0" w:space="0" w:color="auto"/>
                        <w:left w:val="none" w:sz="0" w:space="0" w:color="auto"/>
                        <w:bottom w:val="none" w:sz="0" w:space="0" w:color="auto"/>
                        <w:right w:val="none" w:sz="0" w:space="0" w:color="auto"/>
                      </w:divBdr>
                    </w:div>
                  </w:divsChild>
                </w:div>
                <w:div w:id="1520660287">
                  <w:marLeft w:val="0"/>
                  <w:marRight w:val="0"/>
                  <w:marTop w:val="0"/>
                  <w:marBottom w:val="0"/>
                  <w:divBdr>
                    <w:top w:val="none" w:sz="0" w:space="0" w:color="auto"/>
                    <w:left w:val="none" w:sz="0" w:space="0" w:color="auto"/>
                    <w:bottom w:val="none" w:sz="0" w:space="0" w:color="auto"/>
                    <w:right w:val="none" w:sz="0" w:space="0" w:color="auto"/>
                  </w:divBdr>
                  <w:divsChild>
                    <w:div w:id="990330483">
                      <w:marLeft w:val="0"/>
                      <w:marRight w:val="0"/>
                      <w:marTop w:val="0"/>
                      <w:marBottom w:val="0"/>
                      <w:divBdr>
                        <w:top w:val="none" w:sz="0" w:space="0" w:color="auto"/>
                        <w:left w:val="none" w:sz="0" w:space="0" w:color="auto"/>
                        <w:bottom w:val="none" w:sz="0" w:space="0" w:color="auto"/>
                        <w:right w:val="none" w:sz="0" w:space="0" w:color="auto"/>
                      </w:divBdr>
                    </w:div>
                  </w:divsChild>
                </w:div>
                <w:div w:id="1788700892">
                  <w:marLeft w:val="0"/>
                  <w:marRight w:val="0"/>
                  <w:marTop w:val="0"/>
                  <w:marBottom w:val="0"/>
                  <w:divBdr>
                    <w:top w:val="none" w:sz="0" w:space="0" w:color="auto"/>
                    <w:left w:val="none" w:sz="0" w:space="0" w:color="auto"/>
                    <w:bottom w:val="none" w:sz="0" w:space="0" w:color="auto"/>
                    <w:right w:val="none" w:sz="0" w:space="0" w:color="auto"/>
                  </w:divBdr>
                  <w:divsChild>
                    <w:div w:id="1222516317">
                      <w:marLeft w:val="0"/>
                      <w:marRight w:val="0"/>
                      <w:marTop w:val="0"/>
                      <w:marBottom w:val="0"/>
                      <w:divBdr>
                        <w:top w:val="none" w:sz="0" w:space="0" w:color="auto"/>
                        <w:left w:val="none" w:sz="0" w:space="0" w:color="auto"/>
                        <w:bottom w:val="none" w:sz="0" w:space="0" w:color="auto"/>
                        <w:right w:val="none" w:sz="0" w:space="0" w:color="auto"/>
                      </w:divBdr>
                    </w:div>
                  </w:divsChild>
                </w:div>
                <w:div w:id="1807777169">
                  <w:marLeft w:val="0"/>
                  <w:marRight w:val="0"/>
                  <w:marTop w:val="0"/>
                  <w:marBottom w:val="0"/>
                  <w:divBdr>
                    <w:top w:val="none" w:sz="0" w:space="0" w:color="auto"/>
                    <w:left w:val="none" w:sz="0" w:space="0" w:color="auto"/>
                    <w:bottom w:val="none" w:sz="0" w:space="0" w:color="auto"/>
                    <w:right w:val="none" w:sz="0" w:space="0" w:color="auto"/>
                  </w:divBdr>
                  <w:divsChild>
                    <w:div w:id="1407609102">
                      <w:marLeft w:val="0"/>
                      <w:marRight w:val="0"/>
                      <w:marTop w:val="0"/>
                      <w:marBottom w:val="0"/>
                      <w:divBdr>
                        <w:top w:val="none" w:sz="0" w:space="0" w:color="auto"/>
                        <w:left w:val="none" w:sz="0" w:space="0" w:color="auto"/>
                        <w:bottom w:val="none" w:sz="0" w:space="0" w:color="auto"/>
                        <w:right w:val="none" w:sz="0" w:space="0" w:color="auto"/>
                      </w:divBdr>
                    </w:div>
                  </w:divsChild>
                </w:div>
                <w:div w:id="1914584285">
                  <w:marLeft w:val="0"/>
                  <w:marRight w:val="0"/>
                  <w:marTop w:val="0"/>
                  <w:marBottom w:val="0"/>
                  <w:divBdr>
                    <w:top w:val="none" w:sz="0" w:space="0" w:color="auto"/>
                    <w:left w:val="none" w:sz="0" w:space="0" w:color="auto"/>
                    <w:bottom w:val="none" w:sz="0" w:space="0" w:color="auto"/>
                    <w:right w:val="none" w:sz="0" w:space="0" w:color="auto"/>
                  </w:divBdr>
                  <w:divsChild>
                    <w:div w:id="1685591101">
                      <w:marLeft w:val="0"/>
                      <w:marRight w:val="0"/>
                      <w:marTop w:val="0"/>
                      <w:marBottom w:val="0"/>
                      <w:divBdr>
                        <w:top w:val="none" w:sz="0" w:space="0" w:color="auto"/>
                        <w:left w:val="none" w:sz="0" w:space="0" w:color="auto"/>
                        <w:bottom w:val="none" w:sz="0" w:space="0" w:color="auto"/>
                        <w:right w:val="none" w:sz="0" w:space="0" w:color="auto"/>
                      </w:divBdr>
                    </w:div>
                  </w:divsChild>
                </w:div>
                <w:div w:id="1980064597">
                  <w:marLeft w:val="0"/>
                  <w:marRight w:val="0"/>
                  <w:marTop w:val="0"/>
                  <w:marBottom w:val="0"/>
                  <w:divBdr>
                    <w:top w:val="none" w:sz="0" w:space="0" w:color="auto"/>
                    <w:left w:val="none" w:sz="0" w:space="0" w:color="auto"/>
                    <w:bottom w:val="none" w:sz="0" w:space="0" w:color="auto"/>
                    <w:right w:val="none" w:sz="0" w:space="0" w:color="auto"/>
                  </w:divBdr>
                  <w:divsChild>
                    <w:div w:id="1432822109">
                      <w:marLeft w:val="0"/>
                      <w:marRight w:val="0"/>
                      <w:marTop w:val="0"/>
                      <w:marBottom w:val="0"/>
                      <w:divBdr>
                        <w:top w:val="none" w:sz="0" w:space="0" w:color="auto"/>
                        <w:left w:val="none" w:sz="0" w:space="0" w:color="auto"/>
                        <w:bottom w:val="none" w:sz="0" w:space="0" w:color="auto"/>
                        <w:right w:val="none" w:sz="0" w:space="0" w:color="auto"/>
                      </w:divBdr>
                    </w:div>
                  </w:divsChild>
                </w:div>
                <w:div w:id="2015571775">
                  <w:marLeft w:val="0"/>
                  <w:marRight w:val="0"/>
                  <w:marTop w:val="0"/>
                  <w:marBottom w:val="0"/>
                  <w:divBdr>
                    <w:top w:val="none" w:sz="0" w:space="0" w:color="auto"/>
                    <w:left w:val="none" w:sz="0" w:space="0" w:color="auto"/>
                    <w:bottom w:val="none" w:sz="0" w:space="0" w:color="auto"/>
                    <w:right w:val="none" w:sz="0" w:space="0" w:color="auto"/>
                  </w:divBdr>
                  <w:divsChild>
                    <w:div w:id="704793795">
                      <w:marLeft w:val="0"/>
                      <w:marRight w:val="0"/>
                      <w:marTop w:val="0"/>
                      <w:marBottom w:val="0"/>
                      <w:divBdr>
                        <w:top w:val="none" w:sz="0" w:space="0" w:color="auto"/>
                        <w:left w:val="none" w:sz="0" w:space="0" w:color="auto"/>
                        <w:bottom w:val="none" w:sz="0" w:space="0" w:color="auto"/>
                        <w:right w:val="none" w:sz="0" w:space="0" w:color="auto"/>
                      </w:divBdr>
                    </w:div>
                  </w:divsChild>
                </w:div>
                <w:div w:id="2068259575">
                  <w:marLeft w:val="0"/>
                  <w:marRight w:val="0"/>
                  <w:marTop w:val="0"/>
                  <w:marBottom w:val="0"/>
                  <w:divBdr>
                    <w:top w:val="none" w:sz="0" w:space="0" w:color="auto"/>
                    <w:left w:val="none" w:sz="0" w:space="0" w:color="auto"/>
                    <w:bottom w:val="none" w:sz="0" w:space="0" w:color="auto"/>
                    <w:right w:val="none" w:sz="0" w:space="0" w:color="auto"/>
                  </w:divBdr>
                  <w:divsChild>
                    <w:div w:id="18866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1162">
          <w:marLeft w:val="0"/>
          <w:marRight w:val="0"/>
          <w:marTop w:val="0"/>
          <w:marBottom w:val="0"/>
          <w:divBdr>
            <w:top w:val="none" w:sz="0" w:space="0" w:color="auto"/>
            <w:left w:val="none" w:sz="0" w:space="0" w:color="auto"/>
            <w:bottom w:val="none" w:sz="0" w:space="0" w:color="auto"/>
            <w:right w:val="none" w:sz="0" w:space="0" w:color="auto"/>
          </w:divBdr>
        </w:div>
        <w:div w:id="1982729613">
          <w:marLeft w:val="0"/>
          <w:marRight w:val="0"/>
          <w:marTop w:val="0"/>
          <w:marBottom w:val="0"/>
          <w:divBdr>
            <w:top w:val="none" w:sz="0" w:space="0" w:color="auto"/>
            <w:left w:val="none" w:sz="0" w:space="0" w:color="auto"/>
            <w:bottom w:val="none" w:sz="0" w:space="0" w:color="auto"/>
            <w:right w:val="none" w:sz="0" w:space="0" w:color="auto"/>
          </w:divBdr>
        </w:div>
        <w:div w:id="1988893247">
          <w:marLeft w:val="0"/>
          <w:marRight w:val="0"/>
          <w:marTop w:val="0"/>
          <w:marBottom w:val="0"/>
          <w:divBdr>
            <w:top w:val="none" w:sz="0" w:space="0" w:color="auto"/>
            <w:left w:val="none" w:sz="0" w:space="0" w:color="auto"/>
            <w:bottom w:val="none" w:sz="0" w:space="0" w:color="auto"/>
            <w:right w:val="none" w:sz="0" w:space="0" w:color="auto"/>
          </w:divBdr>
        </w:div>
        <w:div w:id="2105108589">
          <w:marLeft w:val="0"/>
          <w:marRight w:val="0"/>
          <w:marTop w:val="0"/>
          <w:marBottom w:val="0"/>
          <w:divBdr>
            <w:top w:val="none" w:sz="0" w:space="0" w:color="auto"/>
            <w:left w:val="none" w:sz="0" w:space="0" w:color="auto"/>
            <w:bottom w:val="none" w:sz="0" w:space="0" w:color="auto"/>
            <w:right w:val="none" w:sz="0" w:space="0" w:color="auto"/>
          </w:divBdr>
          <w:divsChild>
            <w:div w:id="834567106">
              <w:marLeft w:val="-75"/>
              <w:marRight w:val="0"/>
              <w:marTop w:val="30"/>
              <w:marBottom w:val="30"/>
              <w:divBdr>
                <w:top w:val="none" w:sz="0" w:space="0" w:color="auto"/>
                <w:left w:val="none" w:sz="0" w:space="0" w:color="auto"/>
                <w:bottom w:val="none" w:sz="0" w:space="0" w:color="auto"/>
                <w:right w:val="none" w:sz="0" w:space="0" w:color="auto"/>
              </w:divBdr>
              <w:divsChild>
                <w:div w:id="73474209">
                  <w:marLeft w:val="0"/>
                  <w:marRight w:val="0"/>
                  <w:marTop w:val="0"/>
                  <w:marBottom w:val="0"/>
                  <w:divBdr>
                    <w:top w:val="none" w:sz="0" w:space="0" w:color="auto"/>
                    <w:left w:val="none" w:sz="0" w:space="0" w:color="auto"/>
                    <w:bottom w:val="none" w:sz="0" w:space="0" w:color="auto"/>
                    <w:right w:val="none" w:sz="0" w:space="0" w:color="auto"/>
                  </w:divBdr>
                  <w:divsChild>
                    <w:div w:id="1966111943">
                      <w:marLeft w:val="0"/>
                      <w:marRight w:val="0"/>
                      <w:marTop w:val="0"/>
                      <w:marBottom w:val="0"/>
                      <w:divBdr>
                        <w:top w:val="none" w:sz="0" w:space="0" w:color="auto"/>
                        <w:left w:val="none" w:sz="0" w:space="0" w:color="auto"/>
                        <w:bottom w:val="none" w:sz="0" w:space="0" w:color="auto"/>
                        <w:right w:val="none" w:sz="0" w:space="0" w:color="auto"/>
                      </w:divBdr>
                    </w:div>
                  </w:divsChild>
                </w:div>
                <w:div w:id="84032393">
                  <w:marLeft w:val="0"/>
                  <w:marRight w:val="0"/>
                  <w:marTop w:val="0"/>
                  <w:marBottom w:val="0"/>
                  <w:divBdr>
                    <w:top w:val="none" w:sz="0" w:space="0" w:color="auto"/>
                    <w:left w:val="none" w:sz="0" w:space="0" w:color="auto"/>
                    <w:bottom w:val="none" w:sz="0" w:space="0" w:color="auto"/>
                    <w:right w:val="none" w:sz="0" w:space="0" w:color="auto"/>
                  </w:divBdr>
                  <w:divsChild>
                    <w:div w:id="1348946015">
                      <w:marLeft w:val="0"/>
                      <w:marRight w:val="0"/>
                      <w:marTop w:val="0"/>
                      <w:marBottom w:val="0"/>
                      <w:divBdr>
                        <w:top w:val="none" w:sz="0" w:space="0" w:color="auto"/>
                        <w:left w:val="none" w:sz="0" w:space="0" w:color="auto"/>
                        <w:bottom w:val="none" w:sz="0" w:space="0" w:color="auto"/>
                        <w:right w:val="none" w:sz="0" w:space="0" w:color="auto"/>
                      </w:divBdr>
                    </w:div>
                  </w:divsChild>
                </w:div>
                <w:div w:id="152529373">
                  <w:marLeft w:val="0"/>
                  <w:marRight w:val="0"/>
                  <w:marTop w:val="0"/>
                  <w:marBottom w:val="0"/>
                  <w:divBdr>
                    <w:top w:val="none" w:sz="0" w:space="0" w:color="auto"/>
                    <w:left w:val="none" w:sz="0" w:space="0" w:color="auto"/>
                    <w:bottom w:val="none" w:sz="0" w:space="0" w:color="auto"/>
                    <w:right w:val="none" w:sz="0" w:space="0" w:color="auto"/>
                  </w:divBdr>
                  <w:divsChild>
                    <w:div w:id="1754009965">
                      <w:marLeft w:val="0"/>
                      <w:marRight w:val="0"/>
                      <w:marTop w:val="0"/>
                      <w:marBottom w:val="0"/>
                      <w:divBdr>
                        <w:top w:val="none" w:sz="0" w:space="0" w:color="auto"/>
                        <w:left w:val="none" w:sz="0" w:space="0" w:color="auto"/>
                        <w:bottom w:val="none" w:sz="0" w:space="0" w:color="auto"/>
                        <w:right w:val="none" w:sz="0" w:space="0" w:color="auto"/>
                      </w:divBdr>
                    </w:div>
                  </w:divsChild>
                </w:div>
                <w:div w:id="418405759">
                  <w:marLeft w:val="0"/>
                  <w:marRight w:val="0"/>
                  <w:marTop w:val="0"/>
                  <w:marBottom w:val="0"/>
                  <w:divBdr>
                    <w:top w:val="none" w:sz="0" w:space="0" w:color="auto"/>
                    <w:left w:val="none" w:sz="0" w:space="0" w:color="auto"/>
                    <w:bottom w:val="none" w:sz="0" w:space="0" w:color="auto"/>
                    <w:right w:val="none" w:sz="0" w:space="0" w:color="auto"/>
                  </w:divBdr>
                  <w:divsChild>
                    <w:div w:id="838538429">
                      <w:marLeft w:val="0"/>
                      <w:marRight w:val="0"/>
                      <w:marTop w:val="0"/>
                      <w:marBottom w:val="0"/>
                      <w:divBdr>
                        <w:top w:val="none" w:sz="0" w:space="0" w:color="auto"/>
                        <w:left w:val="none" w:sz="0" w:space="0" w:color="auto"/>
                        <w:bottom w:val="none" w:sz="0" w:space="0" w:color="auto"/>
                        <w:right w:val="none" w:sz="0" w:space="0" w:color="auto"/>
                      </w:divBdr>
                    </w:div>
                  </w:divsChild>
                </w:div>
                <w:div w:id="457600948">
                  <w:marLeft w:val="0"/>
                  <w:marRight w:val="0"/>
                  <w:marTop w:val="0"/>
                  <w:marBottom w:val="0"/>
                  <w:divBdr>
                    <w:top w:val="none" w:sz="0" w:space="0" w:color="auto"/>
                    <w:left w:val="none" w:sz="0" w:space="0" w:color="auto"/>
                    <w:bottom w:val="none" w:sz="0" w:space="0" w:color="auto"/>
                    <w:right w:val="none" w:sz="0" w:space="0" w:color="auto"/>
                  </w:divBdr>
                  <w:divsChild>
                    <w:div w:id="1107195362">
                      <w:marLeft w:val="0"/>
                      <w:marRight w:val="0"/>
                      <w:marTop w:val="0"/>
                      <w:marBottom w:val="0"/>
                      <w:divBdr>
                        <w:top w:val="none" w:sz="0" w:space="0" w:color="auto"/>
                        <w:left w:val="none" w:sz="0" w:space="0" w:color="auto"/>
                        <w:bottom w:val="none" w:sz="0" w:space="0" w:color="auto"/>
                        <w:right w:val="none" w:sz="0" w:space="0" w:color="auto"/>
                      </w:divBdr>
                    </w:div>
                    <w:div w:id="1218123976">
                      <w:marLeft w:val="0"/>
                      <w:marRight w:val="0"/>
                      <w:marTop w:val="0"/>
                      <w:marBottom w:val="0"/>
                      <w:divBdr>
                        <w:top w:val="none" w:sz="0" w:space="0" w:color="auto"/>
                        <w:left w:val="none" w:sz="0" w:space="0" w:color="auto"/>
                        <w:bottom w:val="none" w:sz="0" w:space="0" w:color="auto"/>
                        <w:right w:val="none" w:sz="0" w:space="0" w:color="auto"/>
                      </w:divBdr>
                    </w:div>
                  </w:divsChild>
                </w:div>
                <w:div w:id="615405504">
                  <w:marLeft w:val="0"/>
                  <w:marRight w:val="0"/>
                  <w:marTop w:val="0"/>
                  <w:marBottom w:val="0"/>
                  <w:divBdr>
                    <w:top w:val="none" w:sz="0" w:space="0" w:color="auto"/>
                    <w:left w:val="none" w:sz="0" w:space="0" w:color="auto"/>
                    <w:bottom w:val="none" w:sz="0" w:space="0" w:color="auto"/>
                    <w:right w:val="none" w:sz="0" w:space="0" w:color="auto"/>
                  </w:divBdr>
                  <w:divsChild>
                    <w:div w:id="30500809">
                      <w:marLeft w:val="0"/>
                      <w:marRight w:val="0"/>
                      <w:marTop w:val="0"/>
                      <w:marBottom w:val="0"/>
                      <w:divBdr>
                        <w:top w:val="none" w:sz="0" w:space="0" w:color="auto"/>
                        <w:left w:val="none" w:sz="0" w:space="0" w:color="auto"/>
                        <w:bottom w:val="none" w:sz="0" w:space="0" w:color="auto"/>
                        <w:right w:val="none" w:sz="0" w:space="0" w:color="auto"/>
                      </w:divBdr>
                    </w:div>
                  </w:divsChild>
                </w:div>
                <w:div w:id="619142312">
                  <w:marLeft w:val="0"/>
                  <w:marRight w:val="0"/>
                  <w:marTop w:val="0"/>
                  <w:marBottom w:val="0"/>
                  <w:divBdr>
                    <w:top w:val="none" w:sz="0" w:space="0" w:color="auto"/>
                    <w:left w:val="none" w:sz="0" w:space="0" w:color="auto"/>
                    <w:bottom w:val="none" w:sz="0" w:space="0" w:color="auto"/>
                    <w:right w:val="none" w:sz="0" w:space="0" w:color="auto"/>
                  </w:divBdr>
                  <w:divsChild>
                    <w:div w:id="836266169">
                      <w:marLeft w:val="0"/>
                      <w:marRight w:val="0"/>
                      <w:marTop w:val="0"/>
                      <w:marBottom w:val="0"/>
                      <w:divBdr>
                        <w:top w:val="none" w:sz="0" w:space="0" w:color="auto"/>
                        <w:left w:val="none" w:sz="0" w:space="0" w:color="auto"/>
                        <w:bottom w:val="none" w:sz="0" w:space="0" w:color="auto"/>
                        <w:right w:val="none" w:sz="0" w:space="0" w:color="auto"/>
                      </w:divBdr>
                    </w:div>
                  </w:divsChild>
                </w:div>
                <w:div w:id="656223189">
                  <w:marLeft w:val="0"/>
                  <w:marRight w:val="0"/>
                  <w:marTop w:val="0"/>
                  <w:marBottom w:val="0"/>
                  <w:divBdr>
                    <w:top w:val="none" w:sz="0" w:space="0" w:color="auto"/>
                    <w:left w:val="none" w:sz="0" w:space="0" w:color="auto"/>
                    <w:bottom w:val="none" w:sz="0" w:space="0" w:color="auto"/>
                    <w:right w:val="none" w:sz="0" w:space="0" w:color="auto"/>
                  </w:divBdr>
                  <w:divsChild>
                    <w:div w:id="1612198309">
                      <w:marLeft w:val="0"/>
                      <w:marRight w:val="0"/>
                      <w:marTop w:val="0"/>
                      <w:marBottom w:val="0"/>
                      <w:divBdr>
                        <w:top w:val="none" w:sz="0" w:space="0" w:color="auto"/>
                        <w:left w:val="none" w:sz="0" w:space="0" w:color="auto"/>
                        <w:bottom w:val="none" w:sz="0" w:space="0" w:color="auto"/>
                        <w:right w:val="none" w:sz="0" w:space="0" w:color="auto"/>
                      </w:divBdr>
                    </w:div>
                  </w:divsChild>
                </w:div>
                <w:div w:id="690768184">
                  <w:marLeft w:val="0"/>
                  <w:marRight w:val="0"/>
                  <w:marTop w:val="0"/>
                  <w:marBottom w:val="0"/>
                  <w:divBdr>
                    <w:top w:val="none" w:sz="0" w:space="0" w:color="auto"/>
                    <w:left w:val="none" w:sz="0" w:space="0" w:color="auto"/>
                    <w:bottom w:val="none" w:sz="0" w:space="0" w:color="auto"/>
                    <w:right w:val="none" w:sz="0" w:space="0" w:color="auto"/>
                  </w:divBdr>
                  <w:divsChild>
                    <w:div w:id="1407921229">
                      <w:marLeft w:val="0"/>
                      <w:marRight w:val="0"/>
                      <w:marTop w:val="0"/>
                      <w:marBottom w:val="0"/>
                      <w:divBdr>
                        <w:top w:val="none" w:sz="0" w:space="0" w:color="auto"/>
                        <w:left w:val="none" w:sz="0" w:space="0" w:color="auto"/>
                        <w:bottom w:val="none" w:sz="0" w:space="0" w:color="auto"/>
                        <w:right w:val="none" w:sz="0" w:space="0" w:color="auto"/>
                      </w:divBdr>
                    </w:div>
                  </w:divsChild>
                </w:div>
                <w:div w:id="692150946">
                  <w:marLeft w:val="0"/>
                  <w:marRight w:val="0"/>
                  <w:marTop w:val="0"/>
                  <w:marBottom w:val="0"/>
                  <w:divBdr>
                    <w:top w:val="none" w:sz="0" w:space="0" w:color="auto"/>
                    <w:left w:val="none" w:sz="0" w:space="0" w:color="auto"/>
                    <w:bottom w:val="none" w:sz="0" w:space="0" w:color="auto"/>
                    <w:right w:val="none" w:sz="0" w:space="0" w:color="auto"/>
                  </w:divBdr>
                  <w:divsChild>
                    <w:div w:id="2113434209">
                      <w:marLeft w:val="0"/>
                      <w:marRight w:val="0"/>
                      <w:marTop w:val="0"/>
                      <w:marBottom w:val="0"/>
                      <w:divBdr>
                        <w:top w:val="none" w:sz="0" w:space="0" w:color="auto"/>
                        <w:left w:val="none" w:sz="0" w:space="0" w:color="auto"/>
                        <w:bottom w:val="none" w:sz="0" w:space="0" w:color="auto"/>
                        <w:right w:val="none" w:sz="0" w:space="0" w:color="auto"/>
                      </w:divBdr>
                    </w:div>
                  </w:divsChild>
                </w:div>
                <w:div w:id="974260932">
                  <w:marLeft w:val="0"/>
                  <w:marRight w:val="0"/>
                  <w:marTop w:val="0"/>
                  <w:marBottom w:val="0"/>
                  <w:divBdr>
                    <w:top w:val="none" w:sz="0" w:space="0" w:color="auto"/>
                    <w:left w:val="none" w:sz="0" w:space="0" w:color="auto"/>
                    <w:bottom w:val="none" w:sz="0" w:space="0" w:color="auto"/>
                    <w:right w:val="none" w:sz="0" w:space="0" w:color="auto"/>
                  </w:divBdr>
                  <w:divsChild>
                    <w:div w:id="38631814">
                      <w:marLeft w:val="0"/>
                      <w:marRight w:val="0"/>
                      <w:marTop w:val="0"/>
                      <w:marBottom w:val="0"/>
                      <w:divBdr>
                        <w:top w:val="none" w:sz="0" w:space="0" w:color="auto"/>
                        <w:left w:val="none" w:sz="0" w:space="0" w:color="auto"/>
                        <w:bottom w:val="none" w:sz="0" w:space="0" w:color="auto"/>
                        <w:right w:val="none" w:sz="0" w:space="0" w:color="auto"/>
                      </w:divBdr>
                    </w:div>
                    <w:div w:id="155802500">
                      <w:marLeft w:val="0"/>
                      <w:marRight w:val="0"/>
                      <w:marTop w:val="0"/>
                      <w:marBottom w:val="0"/>
                      <w:divBdr>
                        <w:top w:val="none" w:sz="0" w:space="0" w:color="auto"/>
                        <w:left w:val="none" w:sz="0" w:space="0" w:color="auto"/>
                        <w:bottom w:val="none" w:sz="0" w:space="0" w:color="auto"/>
                        <w:right w:val="none" w:sz="0" w:space="0" w:color="auto"/>
                      </w:divBdr>
                    </w:div>
                    <w:div w:id="217716701">
                      <w:marLeft w:val="0"/>
                      <w:marRight w:val="0"/>
                      <w:marTop w:val="0"/>
                      <w:marBottom w:val="0"/>
                      <w:divBdr>
                        <w:top w:val="none" w:sz="0" w:space="0" w:color="auto"/>
                        <w:left w:val="none" w:sz="0" w:space="0" w:color="auto"/>
                        <w:bottom w:val="none" w:sz="0" w:space="0" w:color="auto"/>
                        <w:right w:val="none" w:sz="0" w:space="0" w:color="auto"/>
                      </w:divBdr>
                    </w:div>
                    <w:div w:id="222835257">
                      <w:marLeft w:val="0"/>
                      <w:marRight w:val="0"/>
                      <w:marTop w:val="0"/>
                      <w:marBottom w:val="0"/>
                      <w:divBdr>
                        <w:top w:val="none" w:sz="0" w:space="0" w:color="auto"/>
                        <w:left w:val="none" w:sz="0" w:space="0" w:color="auto"/>
                        <w:bottom w:val="none" w:sz="0" w:space="0" w:color="auto"/>
                        <w:right w:val="none" w:sz="0" w:space="0" w:color="auto"/>
                      </w:divBdr>
                    </w:div>
                    <w:div w:id="1072318132">
                      <w:marLeft w:val="0"/>
                      <w:marRight w:val="0"/>
                      <w:marTop w:val="0"/>
                      <w:marBottom w:val="0"/>
                      <w:divBdr>
                        <w:top w:val="none" w:sz="0" w:space="0" w:color="auto"/>
                        <w:left w:val="none" w:sz="0" w:space="0" w:color="auto"/>
                        <w:bottom w:val="none" w:sz="0" w:space="0" w:color="auto"/>
                        <w:right w:val="none" w:sz="0" w:space="0" w:color="auto"/>
                      </w:divBdr>
                    </w:div>
                  </w:divsChild>
                </w:div>
                <w:div w:id="1031300993">
                  <w:marLeft w:val="0"/>
                  <w:marRight w:val="0"/>
                  <w:marTop w:val="0"/>
                  <w:marBottom w:val="0"/>
                  <w:divBdr>
                    <w:top w:val="none" w:sz="0" w:space="0" w:color="auto"/>
                    <w:left w:val="none" w:sz="0" w:space="0" w:color="auto"/>
                    <w:bottom w:val="none" w:sz="0" w:space="0" w:color="auto"/>
                    <w:right w:val="none" w:sz="0" w:space="0" w:color="auto"/>
                  </w:divBdr>
                  <w:divsChild>
                    <w:div w:id="589391567">
                      <w:marLeft w:val="0"/>
                      <w:marRight w:val="0"/>
                      <w:marTop w:val="0"/>
                      <w:marBottom w:val="0"/>
                      <w:divBdr>
                        <w:top w:val="none" w:sz="0" w:space="0" w:color="auto"/>
                        <w:left w:val="none" w:sz="0" w:space="0" w:color="auto"/>
                        <w:bottom w:val="none" w:sz="0" w:space="0" w:color="auto"/>
                        <w:right w:val="none" w:sz="0" w:space="0" w:color="auto"/>
                      </w:divBdr>
                    </w:div>
                    <w:div w:id="720134960">
                      <w:marLeft w:val="0"/>
                      <w:marRight w:val="0"/>
                      <w:marTop w:val="0"/>
                      <w:marBottom w:val="0"/>
                      <w:divBdr>
                        <w:top w:val="none" w:sz="0" w:space="0" w:color="auto"/>
                        <w:left w:val="none" w:sz="0" w:space="0" w:color="auto"/>
                        <w:bottom w:val="none" w:sz="0" w:space="0" w:color="auto"/>
                        <w:right w:val="none" w:sz="0" w:space="0" w:color="auto"/>
                      </w:divBdr>
                    </w:div>
                  </w:divsChild>
                </w:div>
                <w:div w:id="1038244479">
                  <w:marLeft w:val="0"/>
                  <w:marRight w:val="0"/>
                  <w:marTop w:val="0"/>
                  <w:marBottom w:val="0"/>
                  <w:divBdr>
                    <w:top w:val="none" w:sz="0" w:space="0" w:color="auto"/>
                    <w:left w:val="none" w:sz="0" w:space="0" w:color="auto"/>
                    <w:bottom w:val="none" w:sz="0" w:space="0" w:color="auto"/>
                    <w:right w:val="none" w:sz="0" w:space="0" w:color="auto"/>
                  </w:divBdr>
                  <w:divsChild>
                    <w:div w:id="687290924">
                      <w:marLeft w:val="0"/>
                      <w:marRight w:val="0"/>
                      <w:marTop w:val="0"/>
                      <w:marBottom w:val="0"/>
                      <w:divBdr>
                        <w:top w:val="none" w:sz="0" w:space="0" w:color="auto"/>
                        <w:left w:val="none" w:sz="0" w:space="0" w:color="auto"/>
                        <w:bottom w:val="none" w:sz="0" w:space="0" w:color="auto"/>
                        <w:right w:val="none" w:sz="0" w:space="0" w:color="auto"/>
                      </w:divBdr>
                    </w:div>
                  </w:divsChild>
                </w:div>
                <w:div w:id="1171599894">
                  <w:marLeft w:val="0"/>
                  <w:marRight w:val="0"/>
                  <w:marTop w:val="0"/>
                  <w:marBottom w:val="0"/>
                  <w:divBdr>
                    <w:top w:val="none" w:sz="0" w:space="0" w:color="auto"/>
                    <w:left w:val="none" w:sz="0" w:space="0" w:color="auto"/>
                    <w:bottom w:val="none" w:sz="0" w:space="0" w:color="auto"/>
                    <w:right w:val="none" w:sz="0" w:space="0" w:color="auto"/>
                  </w:divBdr>
                  <w:divsChild>
                    <w:div w:id="86537022">
                      <w:marLeft w:val="0"/>
                      <w:marRight w:val="0"/>
                      <w:marTop w:val="0"/>
                      <w:marBottom w:val="0"/>
                      <w:divBdr>
                        <w:top w:val="none" w:sz="0" w:space="0" w:color="auto"/>
                        <w:left w:val="none" w:sz="0" w:space="0" w:color="auto"/>
                        <w:bottom w:val="none" w:sz="0" w:space="0" w:color="auto"/>
                        <w:right w:val="none" w:sz="0" w:space="0" w:color="auto"/>
                      </w:divBdr>
                    </w:div>
                  </w:divsChild>
                </w:div>
                <w:div w:id="1185248177">
                  <w:marLeft w:val="0"/>
                  <w:marRight w:val="0"/>
                  <w:marTop w:val="0"/>
                  <w:marBottom w:val="0"/>
                  <w:divBdr>
                    <w:top w:val="none" w:sz="0" w:space="0" w:color="auto"/>
                    <w:left w:val="none" w:sz="0" w:space="0" w:color="auto"/>
                    <w:bottom w:val="none" w:sz="0" w:space="0" w:color="auto"/>
                    <w:right w:val="none" w:sz="0" w:space="0" w:color="auto"/>
                  </w:divBdr>
                  <w:divsChild>
                    <w:div w:id="797381295">
                      <w:marLeft w:val="0"/>
                      <w:marRight w:val="0"/>
                      <w:marTop w:val="0"/>
                      <w:marBottom w:val="0"/>
                      <w:divBdr>
                        <w:top w:val="none" w:sz="0" w:space="0" w:color="auto"/>
                        <w:left w:val="none" w:sz="0" w:space="0" w:color="auto"/>
                        <w:bottom w:val="none" w:sz="0" w:space="0" w:color="auto"/>
                        <w:right w:val="none" w:sz="0" w:space="0" w:color="auto"/>
                      </w:divBdr>
                    </w:div>
                    <w:div w:id="812257602">
                      <w:marLeft w:val="0"/>
                      <w:marRight w:val="0"/>
                      <w:marTop w:val="0"/>
                      <w:marBottom w:val="0"/>
                      <w:divBdr>
                        <w:top w:val="none" w:sz="0" w:space="0" w:color="auto"/>
                        <w:left w:val="none" w:sz="0" w:space="0" w:color="auto"/>
                        <w:bottom w:val="none" w:sz="0" w:space="0" w:color="auto"/>
                        <w:right w:val="none" w:sz="0" w:space="0" w:color="auto"/>
                      </w:divBdr>
                    </w:div>
                  </w:divsChild>
                </w:div>
                <w:div w:id="1199783808">
                  <w:marLeft w:val="0"/>
                  <w:marRight w:val="0"/>
                  <w:marTop w:val="0"/>
                  <w:marBottom w:val="0"/>
                  <w:divBdr>
                    <w:top w:val="none" w:sz="0" w:space="0" w:color="auto"/>
                    <w:left w:val="none" w:sz="0" w:space="0" w:color="auto"/>
                    <w:bottom w:val="none" w:sz="0" w:space="0" w:color="auto"/>
                    <w:right w:val="none" w:sz="0" w:space="0" w:color="auto"/>
                  </w:divBdr>
                  <w:divsChild>
                    <w:div w:id="401147192">
                      <w:marLeft w:val="0"/>
                      <w:marRight w:val="0"/>
                      <w:marTop w:val="0"/>
                      <w:marBottom w:val="0"/>
                      <w:divBdr>
                        <w:top w:val="none" w:sz="0" w:space="0" w:color="auto"/>
                        <w:left w:val="none" w:sz="0" w:space="0" w:color="auto"/>
                        <w:bottom w:val="none" w:sz="0" w:space="0" w:color="auto"/>
                        <w:right w:val="none" w:sz="0" w:space="0" w:color="auto"/>
                      </w:divBdr>
                    </w:div>
                  </w:divsChild>
                </w:div>
                <w:div w:id="1239631291">
                  <w:marLeft w:val="0"/>
                  <w:marRight w:val="0"/>
                  <w:marTop w:val="0"/>
                  <w:marBottom w:val="0"/>
                  <w:divBdr>
                    <w:top w:val="none" w:sz="0" w:space="0" w:color="auto"/>
                    <w:left w:val="none" w:sz="0" w:space="0" w:color="auto"/>
                    <w:bottom w:val="none" w:sz="0" w:space="0" w:color="auto"/>
                    <w:right w:val="none" w:sz="0" w:space="0" w:color="auto"/>
                  </w:divBdr>
                  <w:divsChild>
                    <w:div w:id="458762015">
                      <w:marLeft w:val="0"/>
                      <w:marRight w:val="0"/>
                      <w:marTop w:val="0"/>
                      <w:marBottom w:val="0"/>
                      <w:divBdr>
                        <w:top w:val="none" w:sz="0" w:space="0" w:color="auto"/>
                        <w:left w:val="none" w:sz="0" w:space="0" w:color="auto"/>
                        <w:bottom w:val="none" w:sz="0" w:space="0" w:color="auto"/>
                        <w:right w:val="none" w:sz="0" w:space="0" w:color="auto"/>
                      </w:divBdr>
                    </w:div>
                    <w:div w:id="1161773627">
                      <w:marLeft w:val="0"/>
                      <w:marRight w:val="0"/>
                      <w:marTop w:val="0"/>
                      <w:marBottom w:val="0"/>
                      <w:divBdr>
                        <w:top w:val="none" w:sz="0" w:space="0" w:color="auto"/>
                        <w:left w:val="none" w:sz="0" w:space="0" w:color="auto"/>
                        <w:bottom w:val="none" w:sz="0" w:space="0" w:color="auto"/>
                        <w:right w:val="none" w:sz="0" w:space="0" w:color="auto"/>
                      </w:divBdr>
                    </w:div>
                    <w:div w:id="1534807915">
                      <w:marLeft w:val="0"/>
                      <w:marRight w:val="0"/>
                      <w:marTop w:val="0"/>
                      <w:marBottom w:val="0"/>
                      <w:divBdr>
                        <w:top w:val="none" w:sz="0" w:space="0" w:color="auto"/>
                        <w:left w:val="none" w:sz="0" w:space="0" w:color="auto"/>
                        <w:bottom w:val="none" w:sz="0" w:space="0" w:color="auto"/>
                        <w:right w:val="none" w:sz="0" w:space="0" w:color="auto"/>
                      </w:divBdr>
                    </w:div>
                    <w:div w:id="1609315730">
                      <w:marLeft w:val="0"/>
                      <w:marRight w:val="0"/>
                      <w:marTop w:val="0"/>
                      <w:marBottom w:val="0"/>
                      <w:divBdr>
                        <w:top w:val="none" w:sz="0" w:space="0" w:color="auto"/>
                        <w:left w:val="none" w:sz="0" w:space="0" w:color="auto"/>
                        <w:bottom w:val="none" w:sz="0" w:space="0" w:color="auto"/>
                        <w:right w:val="none" w:sz="0" w:space="0" w:color="auto"/>
                      </w:divBdr>
                    </w:div>
                    <w:div w:id="1667392128">
                      <w:marLeft w:val="0"/>
                      <w:marRight w:val="0"/>
                      <w:marTop w:val="0"/>
                      <w:marBottom w:val="0"/>
                      <w:divBdr>
                        <w:top w:val="none" w:sz="0" w:space="0" w:color="auto"/>
                        <w:left w:val="none" w:sz="0" w:space="0" w:color="auto"/>
                        <w:bottom w:val="none" w:sz="0" w:space="0" w:color="auto"/>
                        <w:right w:val="none" w:sz="0" w:space="0" w:color="auto"/>
                      </w:divBdr>
                    </w:div>
                  </w:divsChild>
                </w:div>
                <w:div w:id="1305238248">
                  <w:marLeft w:val="0"/>
                  <w:marRight w:val="0"/>
                  <w:marTop w:val="0"/>
                  <w:marBottom w:val="0"/>
                  <w:divBdr>
                    <w:top w:val="none" w:sz="0" w:space="0" w:color="auto"/>
                    <w:left w:val="none" w:sz="0" w:space="0" w:color="auto"/>
                    <w:bottom w:val="none" w:sz="0" w:space="0" w:color="auto"/>
                    <w:right w:val="none" w:sz="0" w:space="0" w:color="auto"/>
                  </w:divBdr>
                  <w:divsChild>
                    <w:div w:id="455368924">
                      <w:marLeft w:val="0"/>
                      <w:marRight w:val="0"/>
                      <w:marTop w:val="0"/>
                      <w:marBottom w:val="0"/>
                      <w:divBdr>
                        <w:top w:val="none" w:sz="0" w:space="0" w:color="auto"/>
                        <w:left w:val="none" w:sz="0" w:space="0" w:color="auto"/>
                        <w:bottom w:val="none" w:sz="0" w:space="0" w:color="auto"/>
                        <w:right w:val="none" w:sz="0" w:space="0" w:color="auto"/>
                      </w:divBdr>
                    </w:div>
                    <w:div w:id="800613527">
                      <w:marLeft w:val="0"/>
                      <w:marRight w:val="0"/>
                      <w:marTop w:val="0"/>
                      <w:marBottom w:val="0"/>
                      <w:divBdr>
                        <w:top w:val="none" w:sz="0" w:space="0" w:color="auto"/>
                        <w:left w:val="none" w:sz="0" w:space="0" w:color="auto"/>
                        <w:bottom w:val="none" w:sz="0" w:space="0" w:color="auto"/>
                        <w:right w:val="none" w:sz="0" w:space="0" w:color="auto"/>
                      </w:divBdr>
                    </w:div>
                    <w:div w:id="1010453418">
                      <w:marLeft w:val="0"/>
                      <w:marRight w:val="0"/>
                      <w:marTop w:val="0"/>
                      <w:marBottom w:val="0"/>
                      <w:divBdr>
                        <w:top w:val="none" w:sz="0" w:space="0" w:color="auto"/>
                        <w:left w:val="none" w:sz="0" w:space="0" w:color="auto"/>
                        <w:bottom w:val="none" w:sz="0" w:space="0" w:color="auto"/>
                        <w:right w:val="none" w:sz="0" w:space="0" w:color="auto"/>
                      </w:divBdr>
                    </w:div>
                    <w:div w:id="1407799646">
                      <w:marLeft w:val="0"/>
                      <w:marRight w:val="0"/>
                      <w:marTop w:val="0"/>
                      <w:marBottom w:val="0"/>
                      <w:divBdr>
                        <w:top w:val="none" w:sz="0" w:space="0" w:color="auto"/>
                        <w:left w:val="none" w:sz="0" w:space="0" w:color="auto"/>
                        <w:bottom w:val="none" w:sz="0" w:space="0" w:color="auto"/>
                        <w:right w:val="none" w:sz="0" w:space="0" w:color="auto"/>
                      </w:divBdr>
                    </w:div>
                    <w:div w:id="1914467568">
                      <w:marLeft w:val="0"/>
                      <w:marRight w:val="0"/>
                      <w:marTop w:val="0"/>
                      <w:marBottom w:val="0"/>
                      <w:divBdr>
                        <w:top w:val="none" w:sz="0" w:space="0" w:color="auto"/>
                        <w:left w:val="none" w:sz="0" w:space="0" w:color="auto"/>
                        <w:bottom w:val="none" w:sz="0" w:space="0" w:color="auto"/>
                        <w:right w:val="none" w:sz="0" w:space="0" w:color="auto"/>
                      </w:divBdr>
                    </w:div>
                  </w:divsChild>
                </w:div>
                <w:div w:id="1348172904">
                  <w:marLeft w:val="0"/>
                  <w:marRight w:val="0"/>
                  <w:marTop w:val="0"/>
                  <w:marBottom w:val="0"/>
                  <w:divBdr>
                    <w:top w:val="none" w:sz="0" w:space="0" w:color="auto"/>
                    <w:left w:val="none" w:sz="0" w:space="0" w:color="auto"/>
                    <w:bottom w:val="none" w:sz="0" w:space="0" w:color="auto"/>
                    <w:right w:val="none" w:sz="0" w:space="0" w:color="auto"/>
                  </w:divBdr>
                  <w:divsChild>
                    <w:div w:id="1256674459">
                      <w:marLeft w:val="0"/>
                      <w:marRight w:val="0"/>
                      <w:marTop w:val="0"/>
                      <w:marBottom w:val="0"/>
                      <w:divBdr>
                        <w:top w:val="none" w:sz="0" w:space="0" w:color="auto"/>
                        <w:left w:val="none" w:sz="0" w:space="0" w:color="auto"/>
                        <w:bottom w:val="none" w:sz="0" w:space="0" w:color="auto"/>
                        <w:right w:val="none" w:sz="0" w:space="0" w:color="auto"/>
                      </w:divBdr>
                    </w:div>
                  </w:divsChild>
                </w:div>
                <w:div w:id="1379356546">
                  <w:marLeft w:val="0"/>
                  <w:marRight w:val="0"/>
                  <w:marTop w:val="0"/>
                  <w:marBottom w:val="0"/>
                  <w:divBdr>
                    <w:top w:val="none" w:sz="0" w:space="0" w:color="auto"/>
                    <w:left w:val="none" w:sz="0" w:space="0" w:color="auto"/>
                    <w:bottom w:val="none" w:sz="0" w:space="0" w:color="auto"/>
                    <w:right w:val="none" w:sz="0" w:space="0" w:color="auto"/>
                  </w:divBdr>
                  <w:divsChild>
                    <w:div w:id="1414812029">
                      <w:marLeft w:val="0"/>
                      <w:marRight w:val="0"/>
                      <w:marTop w:val="0"/>
                      <w:marBottom w:val="0"/>
                      <w:divBdr>
                        <w:top w:val="none" w:sz="0" w:space="0" w:color="auto"/>
                        <w:left w:val="none" w:sz="0" w:space="0" w:color="auto"/>
                        <w:bottom w:val="none" w:sz="0" w:space="0" w:color="auto"/>
                        <w:right w:val="none" w:sz="0" w:space="0" w:color="auto"/>
                      </w:divBdr>
                    </w:div>
                  </w:divsChild>
                </w:div>
                <w:div w:id="1585801920">
                  <w:marLeft w:val="0"/>
                  <w:marRight w:val="0"/>
                  <w:marTop w:val="0"/>
                  <w:marBottom w:val="0"/>
                  <w:divBdr>
                    <w:top w:val="none" w:sz="0" w:space="0" w:color="auto"/>
                    <w:left w:val="none" w:sz="0" w:space="0" w:color="auto"/>
                    <w:bottom w:val="none" w:sz="0" w:space="0" w:color="auto"/>
                    <w:right w:val="none" w:sz="0" w:space="0" w:color="auto"/>
                  </w:divBdr>
                  <w:divsChild>
                    <w:div w:id="1867865440">
                      <w:marLeft w:val="0"/>
                      <w:marRight w:val="0"/>
                      <w:marTop w:val="0"/>
                      <w:marBottom w:val="0"/>
                      <w:divBdr>
                        <w:top w:val="none" w:sz="0" w:space="0" w:color="auto"/>
                        <w:left w:val="none" w:sz="0" w:space="0" w:color="auto"/>
                        <w:bottom w:val="none" w:sz="0" w:space="0" w:color="auto"/>
                        <w:right w:val="none" w:sz="0" w:space="0" w:color="auto"/>
                      </w:divBdr>
                    </w:div>
                  </w:divsChild>
                </w:div>
                <w:div w:id="1702634964">
                  <w:marLeft w:val="0"/>
                  <w:marRight w:val="0"/>
                  <w:marTop w:val="0"/>
                  <w:marBottom w:val="0"/>
                  <w:divBdr>
                    <w:top w:val="none" w:sz="0" w:space="0" w:color="auto"/>
                    <w:left w:val="none" w:sz="0" w:space="0" w:color="auto"/>
                    <w:bottom w:val="none" w:sz="0" w:space="0" w:color="auto"/>
                    <w:right w:val="none" w:sz="0" w:space="0" w:color="auto"/>
                  </w:divBdr>
                  <w:divsChild>
                    <w:div w:id="2051566392">
                      <w:marLeft w:val="0"/>
                      <w:marRight w:val="0"/>
                      <w:marTop w:val="0"/>
                      <w:marBottom w:val="0"/>
                      <w:divBdr>
                        <w:top w:val="none" w:sz="0" w:space="0" w:color="auto"/>
                        <w:left w:val="none" w:sz="0" w:space="0" w:color="auto"/>
                        <w:bottom w:val="none" w:sz="0" w:space="0" w:color="auto"/>
                        <w:right w:val="none" w:sz="0" w:space="0" w:color="auto"/>
                      </w:divBdr>
                    </w:div>
                  </w:divsChild>
                </w:div>
                <w:div w:id="1732994206">
                  <w:marLeft w:val="0"/>
                  <w:marRight w:val="0"/>
                  <w:marTop w:val="0"/>
                  <w:marBottom w:val="0"/>
                  <w:divBdr>
                    <w:top w:val="none" w:sz="0" w:space="0" w:color="auto"/>
                    <w:left w:val="none" w:sz="0" w:space="0" w:color="auto"/>
                    <w:bottom w:val="none" w:sz="0" w:space="0" w:color="auto"/>
                    <w:right w:val="none" w:sz="0" w:space="0" w:color="auto"/>
                  </w:divBdr>
                  <w:divsChild>
                    <w:div w:id="311105192">
                      <w:marLeft w:val="0"/>
                      <w:marRight w:val="0"/>
                      <w:marTop w:val="0"/>
                      <w:marBottom w:val="0"/>
                      <w:divBdr>
                        <w:top w:val="none" w:sz="0" w:space="0" w:color="auto"/>
                        <w:left w:val="none" w:sz="0" w:space="0" w:color="auto"/>
                        <w:bottom w:val="none" w:sz="0" w:space="0" w:color="auto"/>
                        <w:right w:val="none" w:sz="0" w:space="0" w:color="auto"/>
                      </w:divBdr>
                    </w:div>
                    <w:div w:id="1022168568">
                      <w:marLeft w:val="0"/>
                      <w:marRight w:val="0"/>
                      <w:marTop w:val="0"/>
                      <w:marBottom w:val="0"/>
                      <w:divBdr>
                        <w:top w:val="none" w:sz="0" w:space="0" w:color="auto"/>
                        <w:left w:val="none" w:sz="0" w:space="0" w:color="auto"/>
                        <w:bottom w:val="none" w:sz="0" w:space="0" w:color="auto"/>
                        <w:right w:val="none" w:sz="0" w:space="0" w:color="auto"/>
                      </w:divBdr>
                    </w:div>
                    <w:div w:id="1056927809">
                      <w:marLeft w:val="0"/>
                      <w:marRight w:val="0"/>
                      <w:marTop w:val="0"/>
                      <w:marBottom w:val="0"/>
                      <w:divBdr>
                        <w:top w:val="none" w:sz="0" w:space="0" w:color="auto"/>
                        <w:left w:val="none" w:sz="0" w:space="0" w:color="auto"/>
                        <w:bottom w:val="none" w:sz="0" w:space="0" w:color="auto"/>
                        <w:right w:val="none" w:sz="0" w:space="0" w:color="auto"/>
                      </w:divBdr>
                    </w:div>
                    <w:div w:id="1550848188">
                      <w:marLeft w:val="0"/>
                      <w:marRight w:val="0"/>
                      <w:marTop w:val="0"/>
                      <w:marBottom w:val="0"/>
                      <w:divBdr>
                        <w:top w:val="none" w:sz="0" w:space="0" w:color="auto"/>
                        <w:left w:val="none" w:sz="0" w:space="0" w:color="auto"/>
                        <w:bottom w:val="none" w:sz="0" w:space="0" w:color="auto"/>
                        <w:right w:val="none" w:sz="0" w:space="0" w:color="auto"/>
                      </w:divBdr>
                    </w:div>
                    <w:div w:id="2079744332">
                      <w:marLeft w:val="0"/>
                      <w:marRight w:val="0"/>
                      <w:marTop w:val="0"/>
                      <w:marBottom w:val="0"/>
                      <w:divBdr>
                        <w:top w:val="none" w:sz="0" w:space="0" w:color="auto"/>
                        <w:left w:val="none" w:sz="0" w:space="0" w:color="auto"/>
                        <w:bottom w:val="none" w:sz="0" w:space="0" w:color="auto"/>
                        <w:right w:val="none" w:sz="0" w:space="0" w:color="auto"/>
                      </w:divBdr>
                    </w:div>
                  </w:divsChild>
                </w:div>
                <w:div w:id="1838501326">
                  <w:marLeft w:val="0"/>
                  <w:marRight w:val="0"/>
                  <w:marTop w:val="0"/>
                  <w:marBottom w:val="0"/>
                  <w:divBdr>
                    <w:top w:val="none" w:sz="0" w:space="0" w:color="auto"/>
                    <w:left w:val="none" w:sz="0" w:space="0" w:color="auto"/>
                    <w:bottom w:val="none" w:sz="0" w:space="0" w:color="auto"/>
                    <w:right w:val="none" w:sz="0" w:space="0" w:color="auto"/>
                  </w:divBdr>
                  <w:divsChild>
                    <w:div w:id="1740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46010">
          <w:marLeft w:val="0"/>
          <w:marRight w:val="0"/>
          <w:marTop w:val="0"/>
          <w:marBottom w:val="0"/>
          <w:divBdr>
            <w:top w:val="none" w:sz="0" w:space="0" w:color="auto"/>
            <w:left w:val="none" w:sz="0" w:space="0" w:color="auto"/>
            <w:bottom w:val="none" w:sz="0" w:space="0" w:color="auto"/>
            <w:right w:val="none" w:sz="0" w:space="0" w:color="auto"/>
          </w:divBdr>
          <w:divsChild>
            <w:div w:id="128012060">
              <w:marLeft w:val="-75"/>
              <w:marRight w:val="0"/>
              <w:marTop w:val="30"/>
              <w:marBottom w:val="30"/>
              <w:divBdr>
                <w:top w:val="none" w:sz="0" w:space="0" w:color="auto"/>
                <w:left w:val="none" w:sz="0" w:space="0" w:color="auto"/>
                <w:bottom w:val="none" w:sz="0" w:space="0" w:color="auto"/>
                <w:right w:val="none" w:sz="0" w:space="0" w:color="auto"/>
              </w:divBdr>
              <w:divsChild>
                <w:div w:id="170266208">
                  <w:marLeft w:val="0"/>
                  <w:marRight w:val="0"/>
                  <w:marTop w:val="0"/>
                  <w:marBottom w:val="0"/>
                  <w:divBdr>
                    <w:top w:val="none" w:sz="0" w:space="0" w:color="auto"/>
                    <w:left w:val="none" w:sz="0" w:space="0" w:color="auto"/>
                    <w:bottom w:val="none" w:sz="0" w:space="0" w:color="auto"/>
                    <w:right w:val="none" w:sz="0" w:space="0" w:color="auto"/>
                  </w:divBdr>
                  <w:divsChild>
                    <w:div w:id="1416168265">
                      <w:marLeft w:val="0"/>
                      <w:marRight w:val="0"/>
                      <w:marTop w:val="0"/>
                      <w:marBottom w:val="0"/>
                      <w:divBdr>
                        <w:top w:val="none" w:sz="0" w:space="0" w:color="auto"/>
                        <w:left w:val="none" w:sz="0" w:space="0" w:color="auto"/>
                        <w:bottom w:val="none" w:sz="0" w:space="0" w:color="auto"/>
                        <w:right w:val="none" w:sz="0" w:space="0" w:color="auto"/>
                      </w:divBdr>
                    </w:div>
                  </w:divsChild>
                </w:div>
                <w:div w:id="193345820">
                  <w:marLeft w:val="0"/>
                  <w:marRight w:val="0"/>
                  <w:marTop w:val="0"/>
                  <w:marBottom w:val="0"/>
                  <w:divBdr>
                    <w:top w:val="none" w:sz="0" w:space="0" w:color="auto"/>
                    <w:left w:val="none" w:sz="0" w:space="0" w:color="auto"/>
                    <w:bottom w:val="none" w:sz="0" w:space="0" w:color="auto"/>
                    <w:right w:val="none" w:sz="0" w:space="0" w:color="auto"/>
                  </w:divBdr>
                  <w:divsChild>
                    <w:div w:id="158276887">
                      <w:marLeft w:val="0"/>
                      <w:marRight w:val="0"/>
                      <w:marTop w:val="0"/>
                      <w:marBottom w:val="0"/>
                      <w:divBdr>
                        <w:top w:val="none" w:sz="0" w:space="0" w:color="auto"/>
                        <w:left w:val="none" w:sz="0" w:space="0" w:color="auto"/>
                        <w:bottom w:val="none" w:sz="0" w:space="0" w:color="auto"/>
                        <w:right w:val="none" w:sz="0" w:space="0" w:color="auto"/>
                      </w:divBdr>
                    </w:div>
                  </w:divsChild>
                </w:div>
                <w:div w:id="320086702">
                  <w:marLeft w:val="0"/>
                  <w:marRight w:val="0"/>
                  <w:marTop w:val="0"/>
                  <w:marBottom w:val="0"/>
                  <w:divBdr>
                    <w:top w:val="none" w:sz="0" w:space="0" w:color="auto"/>
                    <w:left w:val="none" w:sz="0" w:space="0" w:color="auto"/>
                    <w:bottom w:val="none" w:sz="0" w:space="0" w:color="auto"/>
                    <w:right w:val="none" w:sz="0" w:space="0" w:color="auto"/>
                  </w:divBdr>
                  <w:divsChild>
                    <w:div w:id="210002744">
                      <w:marLeft w:val="0"/>
                      <w:marRight w:val="0"/>
                      <w:marTop w:val="0"/>
                      <w:marBottom w:val="0"/>
                      <w:divBdr>
                        <w:top w:val="none" w:sz="0" w:space="0" w:color="auto"/>
                        <w:left w:val="none" w:sz="0" w:space="0" w:color="auto"/>
                        <w:bottom w:val="none" w:sz="0" w:space="0" w:color="auto"/>
                        <w:right w:val="none" w:sz="0" w:space="0" w:color="auto"/>
                      </w:divBdr>
                    </w:div>
                  </w:divsChild>
                </w:div>
                <w:div w:id="439574179">
                  <w:marLeft w:val="0"/>
                  <w:marRight w:val="0"/>
                  <w:marTop w:val="0"/>
                  <w:marBottom w:val="0"/>
                  <w:divBdr>
                    <w:top w:val="none" w:sz="0" w:space="0" w:color="auto"/>
                    <w:left w:val="none" w:sz="0" w:space="0" w:color="auto"/>
                    <w:bottom w:val="none" w:sz="0" w:space="0" w:color="auto"/>
                    <w:right w:val="none" w:sz="0" w:space="0" w:color="auto"/>
                  </w:divBdr>
                  <w:divsChild>
                    <w:div w:id="168569259">
                      <w:marLeft w:val="0"/>
                      <w:marRight w:val="0"/>
                      <w:marTop w:val="0"/>
                      <w:marBottom w:val="0"/>
                      <w:divBdr>
                        <w:top w:val="none" w:sz="0" w:space="0" w:color="auto"/>
                        <w:left w:val="none" w:sz="0" w:space="0" w:color="auto"/>
                        <w:bottom w:val="none" w:sz="0" w:space="0" w:color="auto"/>
                        <w:right w:val="none" w:sz="0" w:space="0" w:color="auto"/>
                      </w:divBdr>
                    </w:div>
                  </w:divsChild>
                </w:div>
                <w:div w:id="583689952">
                  <w:marLeft w:val="0"/>
                  <w:marRight w:val="0"/>
                  <w:marTop w:val="0"/>
                  <w:marBottom w:val="0"/>
                  <w:divBdr>
                    <w:top w:val="none" w:sz="0" w:space="0" w:color="auto"/>
                    <w:left w:val="none" w:sz="0" w:space="0" w:color="auto"/>
                    <w:bottom w:val="none" w:sz="0" w:space="0" w:color="auto"/>
                    <w:right w:val="none" w:sz="0" w:space="0" w:color="auto"/>
                  </w:divBdr>
                  <w:divsChild>
                    <w:div w:id="452528760">
                      <w:marLeft w:val="0"/>
                      <w:marRight w:val="0"/>
                      <w:marTop w:val="0"/>
                      <w:marBottom w:val="0"/>
                      <w:divBdr>
                        <w:top w:val="none" w:sz="0" w:space="0" w:color="auto"/>
                        <w:left w:val="none" w:sz="0" w:space="0" w:color="auto"/>
                        <w:bottom w:val="none" w:sz="0" w:space="0" w:color="auto"/>
                        <w:right w:val="none" w:sz="0" w:space="0" w:color="auto"/>
                      </w:divBdr>
                    </w:div>
                    <w:div w:id="594367048">
                      <w:marLeft w:val="0"/>
                      <w:marRight w:val="0"/>
                      <w:marTop w:val="0"/>
                      <w:marBottom w:val="0"/>
                      <w:divBdr>
                        <w:top w:val="none" w:sz="0" w:space="0" w:color="auto"/>
                        <w:left w:val="none" w:sz="0" w:space="0" w:color="auto"/>
                        <w:bottom w:val="none" w:sz="0" w:space="0" w:color="auto"/>
                        <w:right w:val="none" w:sz="0" w:space="0" w:color="auto"/>
                      </w:divBdr>
                    </w:div>
                  </w:divsChild>
                </w:div>
                <w:div w:id="604700887">
                  <w:marLeft w:val="0"/>
                  <w:marRight w:val="0"/>
                  <w:marTop w:val="0"/>
                  <w:marBottom w:val="0"/>
                  <w:divBdr>
                    <w:top w:val="none" w:sz="0" w:space="0" w:color="auto"/>
                    <w:left w:val="none" w:sz="0" w:space="0" w:color="auto"/>
                    <w:bottom w:val="none" w:sz="0" w:space="0" w:color="auto"/>
                    <w:right w:val="none" w:sz="0" w:space="0" w:color="auto"/>
                  </w:divBdr>
                  <w:divsChild>
                    <w:div w:id="1626543787">
                      <w:marLeft w:val="0"/>
                      <w:marRight w:val="0"/>
                      <w:marTop w:val="0"/>
                      <w:marBottom w:val="0"/>
                      <w:divBdr>
                        <w:top w:val="none" w:sz="0" w:space="0" w:color="auto"/>
                        <w:left w:val="none" w:sz="0" w:space="0" w:color="auto"/>
                        <w:bottom w:val="none" w:sz="0" w:space="0" w:color="auto"/>
                        <w:right w:val="none" w:sz="0" w:space="0" w:color="auto"/>
                      </w:divBdr>
                    </w:div>
                    <w:div w:id="1770545989">
                      <w:marLeft w:val="0"/>
                      <w:marRight w:val="0"/>
                      <w:marTop w:val="0"/>
                      <w:marBottom w:val="0"/>
                      <w:divBdr>
                        <w:top w:val="none" w:sz="0" w:space="0" w:color="auto"/>
                        <w:left w:val="none" w:sz="0" w:space="0" w:color="auto"/>
                        <w:bottom w:val="none" w:sz="0" w:space="0" w:color="auto"/>
                        <w:right w:val="none" w:sz="0" w:space="0" w:color="auto"/>
                      </w:divBdr>
                    </w:div>
                  </w:divsChild>
                </w:div>
                <w:div w:id="651063388">
                  <w:marLeft w:val="0"/>
                  <w:marRight w:val="0"/>
                  <w:marTop w:val="0"/>
                  <w:marBottom w:val="0"/>
                  <w:divBdr>
                    <w:top w:val="none" w:sz="0" w:space="0" w:color="auto"/>
                    <w:left w:val="none" w:sz="0" w:space="0" w:color="auto"/>
                    <w:bottom w:val="none" w:sz="0" w:space="0" w:color="auto"/>
                    <w:right w:val="none" w:sz="0" w:space="0" w:color="auto"/>
                  </w:divBdr>
                  <w:divsChild>
                    <w:div w:id="2130582200">
                      <w:marLeft w:val="0"/>
                      <w:marRight w:val="0"/>
                      <w:marTop w:val="0"/>
                      <w:marBottom w:val="0"/>
                      <w:divBdr>
                        <w:top w:val="none" w:sz="0" w:space="0" w:color="auto"/>
                        <w:left w:val="none" w:sz="0" w:space="0" w:color="auto"/>
                        <w:bottom w:val="none" w:sz="0" w:space="0" w:color="auto"/>
                        <w:right w:val="none" w:sz="0" w:space="0" w:color="auto"/>
                      </w:divBdr>
                    </w:div>
                  </w:divsChild>
                </w:div>
                <w:div w:id="658466493">
                  <w:marLeft w:val="0"/>
                  <w:marRight w:val="0"/>
                  <w:marTop w:val="0"/>
                  <w:marBottom w:val="0"/>
                  <w:divBdr>
                    <w:top w:val="none" w:sz="0" w:space="0" w:color="auto"/>
                    <w:left w:val="none" w:sz="0" w:space="0" w:color="auto"/>
                    <w:bottom w:val="none" w:sz="0" w:space="0" w:color="auto"/>
                    <w:right w:val="none" w:sz="0" w:space="0" w:color="auto"/>
                  </w:divBdr>
                  <w:divsChild>
                    <w:div w:id="669285737">
                      <w:marLeft w:val="0"/>
                      <w:marRight w:val="0"/>
                      <w:marTop w:val="0"/>
                      <w:marBottom w:val="0"/>
                      <w:divBdr>
                        <w:top w:val="none" w:sz="0" w:space="0" w:color="auto"/>
                        <w:left w:val="none" w:sz="0" w:space="0" w:color="auto"/>
                        <w:bottom w:val="none" w:sz="0" w:space="0" w:color="auto"/>
                        <w:right w:val="none" w:sz="0" w:space="0" w:color="auto"/>
                      </w:divBdr>
                    </w:div>
                    <w:div w:id="765921843">
                      <w:marLeft w:val="0"/>
                      <w:marRight w:val="0"/>
                      <w:marTop w:val="0"/>
                      <w:marBottom w:val="0"/>
                      <w:divBdr>
                        <w:top w:val="none" w:sz="0" w:space="0" w:color="auto"/>
                        <w:left w:val="none" w:sz="0" w:space="0" w:color="auto"/>
                        <w:bottom w:val="none" w:sz="0" w:space="0" w:color="auto"/>
                        <w:right w:val="none" w:sz="0" w:space="0" w:color="auto"/>
                      </w:divBdr>
                    </w:div>
                    <w:div w:id="1373575042">
                      <w:marLeft w:val="0"/>
                      <w:marRight w:val="0"/>
                      <w:marTop w:val="0"/>
                      <w:marBottom w:val="0"/>
                      <w:divBdr>
                        <w:top w:val="none" w:sz="0" w:space="0" w:color="auto"/>
                        <w:left w:val="none" w:sz="0" w:space="0" w:color="auto"/>
                        <w:bottom w:val="none" w:sz="0" w:space="0" w:color="auto"/>
                        <w:right w:val="none" w:sz="0" w:space="0" w:color="auto"/>
                      </w:divBdr>
                    </w:div>
                    <w:div w:id="1627156692">
                      <w:marLeft w:val="0"/>
                      <w:marRight w:val="0"/>
                      <w:marTop w:val="0"/>
                      <w:marBottom w:val="0"/>
                      <w:divBdr>
                        <w:top w:val="none" w:sz="0" w:space="0" w:color="auto"/>
                        <w:left w:val="none" w:sz="0" w:space="0" w:color="auto"/>
                        <w:bottom w:val="none" w:sz="0" w:space="0" w:color="auto"/>
                        <w:right w:val="none" w:sz="0" w:space="0" w:color="auto"/>
                      </w:divBdr>
                    </w:div>
                    <w:div w:id="1641111049">
                      <w:marLeft w:val="0"/>
                      <w:marRight w:val="0"/>
                      <w:marTop w:val="0"/>
                      <w:marBottom w:val="0"/>
                      <w:divBdr>
                        <w:top w:val="none" w:sz="0" w:space="0" w:color="auto"/>
                        <w:left w:val="none" w:sz="0" w:space="0" w:color="auto"/>
                        <w:bottom w:val="none" w:sz="0" w:space="0" w:color="auto"/>
                        <w:right w:val="none" w:sz="0" w:space="0" w:color="auto"/>
                      </w:divBdr>
                    </w:div>
                  </w:divsChild>
                </w:div>
                <w:div w:id="865411702">
                  <w:marLeft w:val="0"/>
                  <w:marRight w:val="0"/>
                  <w:marTop w:val="0"/>
                  <w:marBottom w:val="0"/>
                  <w:divBdr>
                    <w:top w:val="none" w:sz="0" w:space="0" w:color="auto"/>
                    <w:left w:val="none" w:sz="0" w:space="0" w:color="auto"/>
                    <w:bottom w:val="none" w:sz="0" w:space="0" w:color="auto"/>
                    <w:right w:val="none" w:sz="0" w:space="0" w:color="auto"/>
                  </w:divBdr>
                  <w:divsChild>
                    <w:div w:id="108933004">
                      <w:marLeft w:val="0"/>
                      <w:marRight w:val="0"/>
                      <w:marTop w:val="0"/>
                      <w:marBottom w:val="0"/>
                      <w:divBdr>
                        <w:top w:val="none" w:sz="0" w:space="0" w:color="auto"/>
                        <w:left w:val="none" w:sz="0" w:space="0" w:color="auto"/>
                        <w:bottom w:val="none" w:sz="0" w:space="0" w:color="auto"/>
                        <w:right w:val="none" w:sz="0" w:space="0" w:color="auto"/>
                      </w:divBdr>
                    </w:div>
                  </w:divsChild>
                </w:div>
                <w:div w:id="902638158">
                  <w:marLeft w:val="0"/>
                  <w:marRight w:val="0"/>
                  <w:marTop w:val="0"/>
                  <w:marBottom w:val="0"/>
                  <w:divBdr>
                    <w:top w:val="none" w:sz="0" w:space="0" w:color="auto"/>
                    <w:left w:val="none" w:sz="0" w:space="0" w:color="auto"/>
                    <w:bottom w:val="none" w:sz="0" w:space="0" w:color="auto"/>
                    <w:right w:val="none" w:sz="0" w:space="0" w:color="auto"/>
                  </w:divBdr>
                  <w:divsChild>
                    <w:div w:id="66150278">
                      <w:marLeft w:val="0"/>
                      <w:marRight w:val="0"/>
                      <w:marTop w:val="0"/>
                      <w:marBottom w:val="0"/>
                      <w:divBdr>
                        <w:top w:val="none" w:sz="0" w:space="0" w:color="auto"/>
                        <w:left w:val="none" w:sz="0" w:space="0" w:color="auto"/>
                        <w:bottom w:val="none" w:sz="0" w:space="0" w:color="auto"/>
                        <w:right w:val="none" w:sz="0" w:space="0" w:color="auto"/>
                      </w:divBdr>
                    </w:div>
                    <w:div w:id="389036468">
                      <w:marLeft w:val="0"/>
                      <w:marRight w:val="0"/>
                      <w:marTop w:val="0"/>
                      <w:marBottom w:val="0"/>
                      <w:divBdr>
                        <w:top w:val="none" w:sz="0" w:space="0" w:color="auto"/>
                        <w:left w:val="none" w:sz="0" w:space="0" w:color="auto"/>
                        <w:bottom w:val="none" w:sz="0" w:space="0" w:color="auto"/>
                        <w:right w:val="none" w:sz="0" w:space="0" w:color="auto"/>
                      </w:divBdr>
                    </w:div>
                    <w:div w:id="451746712">
                      <w:marLeft w:val="0"/>
                      <w:marRight w:val="0"/>
                      <w:marTop w:val="0"/>
                      <w:marBottom w:val="0"/>
                      <w:divBdr>
                        <w:top w:val="none" w:sz="0" w:space="0" w:color="auto"/>
                        <w:left w:val="none" w:sz="0" w:space="0" w:color="auto"/>
                        <w:bottom w:val="none" w:sz="0" w:space="0" w:color="auto"/>
                        <w:right w:val="none" w:sz="0" w:space="0" w:color="auto"/>
                      </w:divBdr>
                    </w:div>
                    <w:div w:id="645819440">
                      <w:marLeft w:val="0"/>
                      <w:marRight w:val="0"/>
                      <w:marTop w:val="0"/>
                      <w:marBottom w:val="0"/>
                      <w:divBdr>
                        <w:top w:val="none" w:sz="0" w:space="0" w:color="auto"/>
                        <w:left w:val="none" w:sz="0" w:space="0" w:color="auto"/>
                        <w:bottom w:val="none" w:sz="0" w:space="0" w:color="auto"/>
                        <w:right w:val="none" w:sz="0" w:space="0" w:color="auto"/>
                      </w:divBdr>
                    </w:div>
                    <w:div w:id="1160734367">
                      <w:marLeft w:val="0"/>
                      <w:marRight w:val="0"/>
                      <w:marTop w:val="0"/>
                      <w:marBottom w:val="0"/>
                      <w:divBdr>
                        <w:top w:val="none" w:sz="0" w:space="0" w:color="auto"/>
                        <w:left w:val="none" w:sz="0" w:space="0" w:color="auto"/>
                        <w:bottom w:val="none" w:sz="0" w:space="0" w:color="auto"/>
                        <w:right w:val="none" w:sz="0" w:space="0" w:color="auto"/>
                      </w:divBdr>
                    </w:div>
                  </w:divsChild>
                </w:div>
                <w:div w:id="906379888">
                  <w:marLeft w:val="0"/>
                  <w:marRight w:val="0"/>
                  <w:marTop w:val="0"/>
                  <w:marBottom w:val="0"/>
                  <w:divBdr>
                    <w:top w:val="none" w:sz="0" w:space="0" w:color="auto"/>
                    <w:left w:val="none" w:sz="0" w:space="0" w:color="auto"/>
                    <w:bottom w:val="none" w:sz="0" w:space="0" w:color="auto"/>
                    <w:right w:val="none" w:sz="0" w:space="0" w:color="auto"/>
                  </w:divBdr>
                  <w:divsChild>
                    <w:div w:id="96486459">
                      <w:marLeft w:val="0"/>
                      <w:marRight w:val="0"/>
                      <w:marTop w:val="0"/>
                      <w:marBottom w:val="0"/>
                      <w:divBdr>
                        <w:top w:val="none" w:sz="0" w:space="0" w:color="auto"/>
                        <w:left w:val="none" w:sz="0" w:space="0" w:color="auto"/>
                        <w:bottom w:val="none" w:sz="0" w:space="0" w:color="auto"/>
                        <w:right w:val="none" w:sz="0" w:space="0" w:color="auto"/>
                      </w:divBdr>
                    </w:div>
                  </w:divsChild>
                </w:div>
                <w:div w:id="949897994">
                  <w:marLeft w:val="0"/>
                  <w:marRight w:val="0"/>
                  <w:marTop w:val="0"/>
                  <w:marBottom w:val="0"/>
                  <w:divBdr>
                    <w:top w:val="none" w:sz="0" w:space="0" w:color="auto"/>
                    <w:left w:val="none" w:sz="0" w:space="0" w:color="auto"/>
                    <w:bottom w:val="none" w:sz="0" w:space="0" w:color="auto"/>
                    <w:right w:val="none" w:sz="0" w:space="0" w:color="auto"/>
                  </w:divBdr>
                  <w:divsChild>
                    <w:div w:id="1955552577">
                      <w:marLeft w:val="0"/>
                      <w:marRight w:val="0"/>
                      <w:marTop w:val="0"/>
                      <w:marBottom w:val="0"/>
                      <w:divBdr>
                        <w:top w:val="none" w:sz="0" w:space="0" w:color="auto"/>
                        <w:left w:val="none" w:sz="0" w:space="0" w:color="auto"/>
                        <w:bottom w:val="none" w:sz="0" w:space="0" w:color="auto"/>
                        <w:right w:val="none" w:sz="0" w:space="0" w:color="auto"/>
                      </w:divBdr>
                    </w:div>
                  </w:divsChild>
                </w:div>
                <w:div w:id="1193419718">
                  <w:marLeft w:val="0"/>
                  <w:marRight w:val="0"/>
                  <w:marTop w:val="0"/>
                  <w:marBottom w:val="0"/>
                  <w:divBdr>
                    <w:top w:val="none" w:sz="0" w:space="0" w:color="auto"/>
                    <w:left w:val="none" w:sz="0" w:space="0" w:color="auto"/>
                    <w:bottom w:val="none" w:sz="0" w:space="0" w:color="auto"/>
                    <w:right w:val="none" w:sz="0" w:space="0" w:color="auto"/>
                  </w:divBdr>
                  <w:divsChild>
                    <w:div w:id="1780024032">
                      <w:marLeft w:val="0"/>
                      <w:marRight w:val="0"/>
                      <w:marTop w:val="0"/>
                      <w:marBottom w:val="0"/>
                      <w:divBdr>
                        <w:top w:val="none" w:sz="0" w:space="0" w:color="auto"/>
                        <w:left w:val="none" w:sz="0" w:space="0" w:color="auto"/>
                        <w:bottom w:val="none" w:sz="0" w:space="0" w:color="auto"/>
                        <w:right w:val="none" w:sz="0" w:space="0" w:color="auto"/>
                      </w:divBdr>
                    </w:div>
                  </w:divsChild>
                </w:div>
                <w:div w:id="1203788890">
                  <w:marLeft w:val="0"/>
                  <w:marRight w:val="0"/>
                  <w:marTop w:val="0"/>
                  <w:marBottom w:val="0"/>
                  <w:divBdr>
                    <w:top w:val="none" w:sz="0" w:space="0" w:color="auto"/>
                    <w:left w:val="none" w:sz="0" w:space="0" w:color="auto"/>
                    <w:bottom w:val="none" w:sz="0" w:space="0" w:color="auto"/>
                    <w:right w:val="none" w:sz="0" w:space="0" w:color="auto"/>
                  </w:divBdr>
                  <w:divsChild>
                    <w:div w:id="329991945">
                      <w:marLeft w:val="0"/>
                      <w:marRight w:val="0"/>
                      <w:marTop w:val="0"/>
                      <w:marBottom w:val="0"/>
                      <w:divBdr>
                        <w:top w:val="none" w:sz="0" w:space="0" w:color="auto"/>
                        <w:left w:val="none" w:sz="0" w:space="0" w:color="auto"/>
                        <w:bottom w:val="none" w:sz="0" w:space="0" w:color="auto"/>
                        <w:right w:val="none" w:sz="0" w:space="0" w:color="auto"/>
                      </w:divBdr>
                    </w:div>
                  </w:divsChild>
                </w:div>
                <w:div w:id="1368987660">
                  <w:marLeft w:val="0"/>
                  <w:marRight w:val="0"/>
                  <w:marTop w:val="0"/>
                  <w:marBottom w:val="0"/>
                  <w:divBdr>
                    <w:top w:val="none" w:sz="0" w:space="0" w:color="auto"/>
                    <w:left w:val="none" w:sz="0" w:space="0" w:color="auto"/>
                    <w:bottom w:val="none" w:sz="0" w:space="0" w:color="auto"/>
                    <w:right w:val="none" w:sz="0" w:space="0" w:color="auto"/>
                  </w:divBdr>
                  <w:divsChild>
                    <w:div w:id="649405287">
                      <w:marLeft w:val="0"/>
                      <w:marRight w:val="0"/>
                      <w:marTop w:val="0"/>
                      <w:marBottom w:val="0"/>
                      <w:divBdr>
                        <w:top w:val="none" w:sz="0" w:space="0" w:color="auto"/>
                        <w:left w:val="none" w:sz="0" w:space="0" w:color="auto"/>
                        <w:bottom w:val="none" w:sz="0" w:space="0" w:color="auto"/>
                        <w:right w:val="none" w:sz="0" w:space="0" w:color="auto"/>
                      </w:divBdr>
                    </w:div>
                    <w:div w:id="803889071">
                      <w:marLeft w:val="0"/>
                      <w:marRight w:val="0"/>
                      <w:marTop w:val="0"/>
                      <w:marBottom w:val="0"/>
                      <w:divBdr>
                        <w:top w:val="none" w:sz="0" w:space="0" w:color="auto"/>
                        <w:left w:val="none" w:sz="0" w:space="0" w:color="auto"/>
                        <w:bottom w:val="none" w:sz="0" w:space="0" w:color="auto"/>
                        <w:right w:val="none" w:sz="0" w:space="0" w:color="auto"/>
                      </w:divBdr>
                    </w:div>
                    <w:div w:id="1562059718">
                      <w:marLeft w:val="0"/>
                      <w:marRight w:val="0"/>
                      <w:marTop w:val="0"/>
                      <w:marBottom w:val="0"/>
                      <w:divBdr>
                        <w:top w:val="none" w:sz="0" w:space="0" w:color="auto"/>
                        <w:left w:val="none" w:sz="0" w:space="0" w:color="auto"/>
                        <w:bottom w:val="none" w:sz="0" w:space="0" w:color="auto"/>
                        <w:right w:val="none" w:sz="0" w:space="0" w:color="auto"/>
                      </w:divBdr>
                    </w:div>
                    <w:div w:id="2004626288">
                      <w:marLeft w:val="0"/>
                      <w:marRight w:val="0"/>
                      <w:marTop w:val="0"/>
                      <w:marBottom w:val="0"/>
                      <w:divBdr>
                        <w:top w:val="none" w:sz="0" w:space="0" w:color="auto"/>
                        <w:left w:val="none" w:sz="0" w:space="0" w:color="auto"/>
                        <w:bottom w:val="none" w:sz="0" w:space="0" w:color="auto"/>
                        <w:right w:val="none" w:sz="0" w:space="0" w:color="auto"/>
                      </w:divBdr>
                    </w:div>
                    <w:div w:id="2144039369">
                      <w:marLeft w:val="0"/>
                      <w:marRight w:val="0"/>
                      <w:marTop w:val="0"/>
                      <w:marBottom w:val="0"/>
                      <w:divBdr>
                        <w:top w:val="none" w:sz="0" w:space="0" w:color="auto"/>
                        <w:left w:val="none" w:sz="0" w:space="0" w:color="auto"/>
                        <w:bottom w:val="none" w:sz="0" w:space="0" w:color="auto"/>
                        <w:right w:val="none" w:sz="0" w:space="0" w:color="auto"/>
                      </w:divBdr>
                    </w:div>
                  </w:divsChild>
                </w:div>
                <w:div w:id="1407189473">
                  <w:marLeft w:val="0"/>
                  <w:marRight w:val="0"/>
                  <w:marTop w:val="0"/>
                  <w:marBottom w:val="0"/>
                  <w:divBdr>
                    <w:top w:val="none" w:sz="0" w:space="0" w:color="auto"/>
                    <w:left w:val="none" w:sz="0" w:space="0" w:color="auto"/>
                    <w:bottom w:val="none" w:sz="0" w:space="0" w:color="auto"/>
                    <w:right w:val="none" w:sz="0" w:space="0" w:color="auto"/>
                  </w:divBdr>
                  <w:divsChild>
                    <w:div w:id="1503468561">
                      <w:marLeft w:val="0"/>
                      <w:marRight w:val="0"/>
                      <w:marTop w:val="0"/>
                      <w:marBottom w:val="0"/>
                      <w:divBdr>
                        <w:top w:val="none" w:sz="0" w:space="0" w:color="auto"/>
                        <w:left w:val="none" w:sz="0" w:space="0" w:color="auto"/>
                        <w:bottom w:val="none" w:sz="0" w:space="0" w:color="auto"/>
                        <w:right w:val="none" w:sz="0" w:space="0" w:color="auto"/>
                      </w:divBdr>
                    </w:div>
                  </w:divsChild>
                </w:div>
                <w:div w:id="1442920786">
                  <w:marLeft w:val="0"/>
                  <w:marRight w:val="0"/>
                  <w:marTop w:val="0"/>
                  <w:marBottom w:val="0"/>
                  <w:divBdr>
                    <w:top w:val="none" w:sz="0" w:space="0" w:color="auto"/>
                    <w:left w:val="none" w:sz="0" w:space="0" w:color="auto"/>
                    <w:bottom w:val="none" w:sz="0" w:space="0" w:color="auto"/>
                    <w:right w:val="none" w:sz="0" w:space="0" w:color="auto"/>
                  </w:divBdr>
                  <w:divsChild>
                    <w:div w:id="140661878">
                      <w:marLeft w:val="0"/>
                      <w:marRight w:val="0"/>
                      <w:marTop w:val="0"/>
                      <w:marBottom w:val="0"/>
                      <w:divBdr>
                        <w:top w:val="none" w:sz="0" w:space="0" w:color="auto"/>
                        <w:left w:val="none" w:sz="0" w:space="0" w:color="auto"/>
                        <w:bottom w:val="none" w:sz="0" w:space="0" w:color="auto"/>
                        <w:right w:val="none" w:sz="0" w:space="0" w:color="auto"/>
                      </w:divBdr>
                    </w:div>
                  </w:divsChild>
                </w:div>
                <w:div w:id="1571578500">
                  <w:marLeft w:val="0"/>
                  <w:marRight w:val="0"/>
                  <w:marTop w:val="0"/>
                  <w:marBottom w:val="0"/>
                  <w:divBdr>
                    <w:top w:val="none" w:sz="0" w:space="0" w:color="auto"/>
                    <w:left w:val="none" w:sz="0" w:space="0" w:color="auto"/>
                    <w:bottom w:val="none" w:sz="0" w:space="0" w:color="auto"/>
                    <w:right w:val="none" w:sz="0" w:space="0" w:color="auto"/>
                  </w:divBdr>
                  <w:divsChild>
                    <w:div w:id="144516117">
                      <w:marLeft w:val="0"/>
                      <w:marRight w:val="0"/>
                      <w:marTop w:val="0"/>
                      <w:marBottom w:val="0"/>
                      <w:divBdr>
                        <w:top w:val="none" w:sz="0" w:space="0" w:color="auto"/>
                        <w:left w:val="none" w:sz="0" w:space="0" w:color="auto"/>
                        <w:bottom w:val="none" w:sz="0" w:space="0" w:color="auto"/>
                        <w:right w:val="none" w:sz="0" w:space="0" w:color="auto"/>
                      </w:divBdr>
                    </w:div>
                  </w:divsChild>
                </w:div>
                <w:div w:id="1582568798">
                  <w:marLeft w:val="0"/>
                  <w:marRight w:val="0"/>
                  <w:marTop w:val="0"/>
                  <w:marBottom w:val="0"/>
                  <w:divBdr>
                    <w:top w:val="none" w:sz="0" w:space="0" w:color="auto"/>
                    <w:left w:val="none" w:sz="0" w:space="0" w:color="auto"/>
                    <w:bottom w:val="none" w:sz="0" w:space="0" w:color="auto"/>
                    <w:right w:val="none" w:sz="0" w:space="0" w:color="auto"/>
                  </w:divBdr>
                  <w:divsChild>
                    <w:div w:id="945428587">
                      <w:marLeft w:val="0"/>
                      <w:marRight w:val="0"/>
                      <w:marTop w:val="0"/>
                      <w:marBottom w:val="0"/>
                      <w:divBdr>
                        <w:top w:val="none" w:sz="0" w:space="0" w:color="auto"/>
                        <w:left w:val="none" w:sz="0" w:space="0" w:color="auto"/>
                        <w:bottom w:val="none" w:sz="0" w:space="0" w:color="auto"/>
                        <w:right w:val="none" w:sz="0" w:space="0" w:color="auto"/>
                      </w:divBdr>
                    </w:div>
                  </w:divsChild>
                </w:div>
                <w:div w:id="1844470548">
                  <w:marLeft w:val="0"/>
                  <w:marRight w:val="0"/>
                  <w:marTop w:val="0"/>
                  <w:marBottom w:val="0"/>
                  <w:divBdr>
                    <w:top w:val="none" w:sz="0" w:space="0" w:color="auto"/>
                    <w:left w:val="none" w:sz="0" w:space="0" w:color="auto"/>
                    <w:bottom w:val="none" w:sz="0" w:space="0" w:color="auto"/>
                    <w:right w:val="none" w:sz="0" w:space="0" w:color="auto"/>
                  </w:divBdr>
                  <w:divsChild>
                    <w:div w:id="388040745">
                      <w:marLeft w:val="0"/>
                      <w:marRight w:val="0"/>
                      <w:marTop w:val="0"/>
                      <w:marBottom w:val="0"/>
                      <w:divBdr>
                        <w:top w:val="none" w:sz="0" w:space="0" w:color="auto"/>
                        <w:left w:val="none" w:sz="0" w:space="0" w:color="auto"/>
                        <w:bottom w:val="none" w:sz="0" w:space="0" w:color="auto"/>
                        <w:right w:val="none" w:sz="0" w:space="0" w:color="auto"/>
                      </w:divBdr>
                    </w:div>
                    <w:div w:id="582691449">
                      <w:marLeft w:val="0"/>
                      <w:marRight w:val="0"/>
                      <w:marTop w:val="0"/>
                      <w:marBottom w:val="0"/>
                      <w:divBdr>
                        <w:top w:val="none" w:sz="0" w:space="0" w:color="auto"/>
                        <w:left w:val="none" w:sz="0" w:space="0" w:color="auto"/>
                        <w:bottom w:val="none" w:sz="0" w:space="0" w:color="auto"/>
                        <w:right w:val="none" w:sz="0" w:space="0" w:color="auto"/>
                      </w:divBdr>
                    </w:div>
                  </w:divsChild>
                </w:div>
                <w:div w:id="1933196115">
                  <w:marLeft w:val="0"/>
                  <w:marRight w:val="0"/>
                  <w:marTop w:val="0"/>
                  <w:marBottom w:val="0"/>
                  <w:divBdr>
                    <w:top w:val="none" w:sz="0" w:space="0" w:color="auto"/>
                    <w:left w:val="none" w:sz="0" w:space="0" w:color="auto"/>
                    <w:bottom w:val="none" w:sz="0" w:space="0" w:color="auto"/>
                    <w:right w:val="none" w:sz="0" w:space="0" w:color="auto"/>
                  </w:divBdr>
                  <w:divsChild>
                    <w:div w:id="499736035">
                      <w:marLeft w:val="0"/>
                      <w:marRight w:val="0"/>
                      <w:marTop w:val="0"/>
                      <w:marBottom w:val="0"/>
                      <w:divBdr>
                        <w:top w:val="none" w:sz="0" w:space="0" w:color="auto"/>
                        <w:left w:val="none" w:sz="0" w:space="0" w:color="auto"/>
                        <w:bottom w:val="none" w:sz="0" w:space="0" w:color="auto"/>
                        <w:right w:val="none" w:sz="0" w:space="0" w:color="auto"/>
                      </w:divBdr>
                    </w:div>
                  </w:divsChild>
                </w:div>
                <w:div w:id="1967736312">
                  <w:marLeft w:val="0"/>
                  <w:marRight w:val="0"/>
                  <w:marTop w:val="0"/>
                  <w:marBottom w:val="0"/>
                  <w:divBdr>
                    <w:top w:val="none" w:sz="0" w:space="0" w:color="auto"/>
                    <w:left w:val="none" w:sz="0" w:space="0" w:color="auto"/>
                    <w:bottom w:val="none" w:sz="0" w:space="0" w:color="auto"/>
                    <w:right w:val="none" w:sz="0" w:space="0" w:color="auto"/>
                  </w:divBdr>
                  <w:divsChild>
                    <w:div w:id="1714575643">
                      <w:marLeft w:val="0"/>
                      <w:marRight w:val="0"/>
                      <w:marTop w:val="0"/>
                      <w:marBottom w:val="0"/>
                      <w:divBdr>
                        <w:top w:val="none" w:sz="0" w:space="0" w:color="auto"/>
                        <w:left w:val="none" w:sz="0" w:space="0" w:color="auto"/>
                        <w:bottom w:val="none" w:sz="0" w:space="0" w:color="auto"/>
                        <w:right w:val="none" w:sz="0" w:space="0" w:color="auto"/>
                      </w:divBdr>
                    </w:div>
                  </w:divsChild>
                </w:div>
                <w:div w:id="2108234019">
                  <w:marLeft w:val="0"/>
                  <w:marRight w:val="0"/>
                  <w:marTop w:val="0"/>
                  <w:marBottom w:val="0"/>
                  <w:divBdr>
                    <w:top w:val="none" w:sz="0" w:space="0" w:color="auto"/>
                    <w:left w:val="none" w:sz="0" w:space="0" w:color="auto"/>
                    <w:bottom w:val="none" w:sz="0" w:space="0" w:color="auto"/>
                    <w:right w:val="none" w:sz="0" w:space="0" w:color="auto"/>
                  </w:divBdr>
                  <w:divsChild>
                    <w:div w:id="1142965332">
                      <w:marLeft w:val="0"/>
                      <w:marRight w:val="0"/>
                      <w:marTop w:val="0"/>
                      <w:marBottom w:val="0"/>
                      <w:divBdr>
                        <w:top w:val="none" w:sz="0" w:space="0" w:color="auto"/>
                        <w:left w:val="none" w:sz="0" w:space="0" w:color="auto"/>
                        <w:bottom w:val="none" w:sz="0" w:space="0" w:color="auto"/>
                        <w:right w:val="none" w:sz="0" w:space="0" w:color="auto"/>
                      </w:divBdr>
                    </w:div>
                    <w:div w:id="1433471063">
                      <w:marLeft w:val="0"/>
                      <w:marRight w:val="0"/>
                      <w:marTop w:val="0"/>
                      <w:marBottom w:val="0"/>
                      <w:divBdr>
                        <w:top w:val="none" w:sz="0" w:space="0" w:color="auto"/>
                        <w:left w:val="none" w:sz="0" w:space="0" w:color="auto"/>
                        <w:bottom w:val="none" w:sz="0" w:space="0" w:color="auto"/>
                        <w:right w:val="none" w:sz="0" w:space="0" w:color="auto"/>
                      </w:divBdr>
                    </w:div>
                    <w:div w:id="1493444132">
                      <w:marLeft w:val="0"/>
                      <w:marRight w:val="0"/>
                      <w:marTop w:val="0"/>
                      <w:marBottom w:val="0"/>
                      <w:divBdr>
                        <w:top w:val="none" w:sz="0" w:space="0" w:color="auto"/>
                        <w:left w:val="none" w:sz="0" w:space="0" w:color="auto"/>
                        <w:bottom w:val="none" w:sz="0" w:space="0" w:color="auto"/>
                        <w:right w:val="none" w:sz="0" w:space="0" w:color="auto"/>
                      </w:divBdr>
                    </w:div>
                    <w:div w:id="1605379761">
                      <w:marLeft w:val="0"/>
                      <w:marRight w:val="0"/>
                      <w:marTop w:val="0"/>
                      <w:marBottom w:val="0"/>
                      <w:divBdr>
                        <w:top w:val="none" w:sz="0" w:space="0" w:color="auto"/>
                        <w:left w:val="none" w:sz="0" w:space="0" w:color="auto"/>
                        <w:bottom w:val="none" w:sz="0" w:space="0" w:color="auto"/>
                        <w:right w:val="none" w:sz="0" w:space="0" w:color="auto"/>
                      </w:divBdr>
                    </w:div>
                    <w:div w:id="1868984557">
                      <w:marLeft w:val="0"/>
                      <w:marRight w:val="0"/>
                      <w:marTop w:val="0"/>
                      <w:marBottom w:val="0"/>
                      <w:divBdr>
                        <w:top w:val="none" w:sz="0" w:space="0" w:color="auto"/>
                        <w:left w:val="none" w:sz="0" w:space="0" w:color="auto"/>
                        <w:bottom w:val="none" w:sz="0" w:space="0" w:color="auto"/>
                        <w:right w:val="none" w:sz="0" w:space="0" w:color="auto"/>
                      </w:divBdr>
                    </w:div>
                  </w:divsChild>
                </w:div>
                <w:div w:id="2120643153">
                  <w:marLeft w:val="0"/>
                  <w:marRight w:val="0"/>
                  <w:marTop w:val="0"/>
                  <w:marBottom w:val="0"/>
                  <w:divBdr>
                    <w:top w:val="none" w:sz="0" w:space="0" w:color="auto"/>
                    <w:left w:val="none" w:sz="0" w:space="0" w:color="auto"/>
                    <w:bottom w:val="none" w:sz="0" w:space="0" w:color="auto"/>
                    <w:right w:val="none" w:sz="0" w:space="0" w:color="auto"/>
                  </w:divBdr>
                  <w:divsChild>
                    <w:div w:id="12144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205">
      <w:bodyDiv w:val="1"/>
      <w:marLeft w:val="0"/>
      <w:marRight w:val="0"/>
      <w:marTop w:val="0"/>
      <w:marBottom w:val="0"/>
      <w:divBdr>
        <w:top w:val="none" w:sz="0" w:space="0" w:color="auto"/>
        <w:left w:val="none" w:sz="0" w:space="0" w:color="auto"/>
        <w:bottom w:val="none" w:sz="0" w:space="0" w:color="auto"/>
        <w:right w:val="none" w:sz="0" w:space="0" w:color="auto"/>
      </w:divBdr>
    </w:div>
    <w:div w:id="1156653192">
      <w:bodyDiv w:val="1"/>
      <w:marLeft w:val="0"/>
      <w:marRight w:val="0"/>
      <w:marTop w:val="0"/>
      <w:marBottom w:val="0"/>
      <w:divBdr>
        <w:top w:val="none" w:sz="0" w:space="0" w:color="auto"/>
        <w:left w:val="none" w:sz="0" w:space="0" w:color="auto"/>
        <w:bottom w:val="none" w:sz="0" w:space="0" w:color="auto"/>
        <w:right w:val="none" w:sz="0" w:space="0" w:color="auto"/>
      </w:divBdr>
    </w:div>
    <w:div w:id="1368602005">
      <w:bodyDiv w:val="1"/>
      <w:marLeft w:val="0"/>
      <w:marRight w:val="0"/>
      <w:marTop w:val="0"/>
      <w:marBottom w:val="0"/>
      <w:divBdr>
        <w:top w:val="none" w:sz="0" w:space="0" w:color="auto"/>
        <w:left w:val="none" w:sz="0" w:space="0" w:color="auto"/>
        <w:bottom w:val="none" w:sz="0" w:space="0" w:color="auto"/>
        <w:right w:val="none" w:sz="0" w:space="0" w:color="auto"/>
      </w:divBdr>
    </w:div>
    <w:div w:id="1415012053">
      <w:bodyDiv w:val="1"/>
      <w:marLeft w:val="0"/>
      <w:marRight w:val="0"/>
      <w:marTop w:val="0"/>
      <w:marBottom w:val="0"/>
      <w:divBdr>
        <w:top w:val="none" w:sz="0" w:space="0" w:color="auto"/>
        <w:left w:val="none" w:sz="0" w:space="0" w:color="auto"/>
        <w:bottom w:val="none" w:sz="0" w:space="0" w:color="auto"/>
        <w:right w:val="none" w:sz="0" w:space="0" w:color="auto"/>
      </w:divBdr>
    </w:div>
    <w:div w:id="1533305385">
      <w:bodyDiv w:val="1"/>
      <w:marLeft w:val="0"/>
      <w:marRight w:val="0"/>
      <w:marTop w:val="0"/>
      <w:marBottom w:val="0"/>
      <w:divBdr>
        <w:top w:val="none" w:sz="0" w:space="0" w:color="auto"/>
        <w:left w:val="none" w:sz="0" w:space="0" w:color="auto"/>
        <w:bottom w:val="none" w:sz="0" w:space="0" w:color="auto"/>
        <w:right w:val="none" w:sz="0" w:space="0" w:color="auto"/>
      </w:divBdr>
      <w:divsChild>
        <w:div w:id="79526644">
          <w:marLeft w:val="0"/>
          <w:marRight w:val="0"/>
          <w:marTop w:val="0"/>
          <w:marBottom w:val="0"/>
          <w:divBdr>
            <w:top w:val="none" w:sz="0" w:space="0" w:color="auto"/>
            <w:left w:val="none" w:sz="0" w:space="0" w:color="auto"/>
            <w:bottom w:val="none" w:sz="0" w:space="0" w:color="auto"/>
            <w:right w:val="none" w:sz="0" w:space="0" w:color="auto"/>
          </w:divBdr>
          <w:divsChild>
            <w:div w:id="1195728142">
              <w:marLeft w:val="0"/>
              <w:marRight w:val="0"/>
              <w:marTop w:val="0"/>
              <w:marBottom w:val="0"/>
              <w:divBdr>
                <w:top w:val="none" w:sz="0" w:space="0" w:color="auto"/>
                <w:left w:val="none" w:sz="0" w:space="0" w:color="auto"/>
                <w:bottom w:val="none" w:sz="0" w:space="0" w:color="auto"/>
                <w:right w:val="none" w:sz="0" w:space="0" w:color="auto"/>
              </w:divBdr>
            </w:div>
          </w:divsChild>
        </w:div>
        <w:div w:id="123164654">
          <w:marLeft w:val="0"/>
          <w:marRight w:val="0"/>
          <w:marTop w:val="0"/>
          <w:marBottom w:val="0"/>
          <w:divBdr>
            <w:top w:val="none" w:sz="0" w:space="0" w:color="auto"/>
            <w:left w:val="none" w:sz="0" w:space="0" w:color="auto"/>
            <w:bottom w:val="none" w:sz="0" w:space="0" w:color="auto"/>
            <w:right w:val="none" w:sz="0" w:space="0" w:color="auto"/>
          </w:divBdr>
          <w:divsChild>
            <w:div w:id="1696421877">
              <w:marLeft w:val="0"/>
              <w:marRight w:val="0"/>
              <w:marTop w:val="0"/>
              <w:marBottom w:val="0"/>
              <w:divBdr>
                <w:top w:val="none" w:sz="0" w:space="0" w:color="auto"/>
                <w:left w:val="none" w:sz="0" w:space="0" w:color="auto"/>
                <w:bottom w:val="none" w:sz="0" w:space="0" w:color="auto"/>
                <w:right w:val="none" w:sz="0" w:space="0" w:color="auto"/>
              </w:divBdr>
            </w:div>
            <w:div w:id="1976791181">
              <w:marLeft w:val="0"/>
              <w:marRight w:val="0"/>
              <w:marTop w:val="0"/>
              <w:marBottom w:val="0"/>
              <w:divBdr>
                <w:top w:val="none" w:sz="0" w:space="0" w:color="auto"/>
                <w:left w:val="none" w:sz="0" w:space="0" w:color="auto"/>
                <w:bottom w:val="none" w:sz="0" w:space="0" w:color="auto"/>
                <w:right w:val="none" w:sz="0" w:space="0" w:color="auto"/>
              </w:divBdr>
            </w:div>
          </w:divsChild>
        </w:div>
        <w:div w:id="279528497">
          <w:marLeft w:val="0"/>
          <w:marRight w:val="0"/>
          <w:marTop w:val="0"/>
          <w:marBottom w:val="0"/>
          <w:divBdr>
            <w:top w:val="none" w:sz="0" w:space="0" w:color="auto"/>
            <w:left w:val="none" w:sz="0" w:space="0" w:color="auto"/>
            <w:bottom w:val="none" w:sz="0" w:space="0" w:color="auto"/>
            <w:right w:val="none" w:sz="0" w:space="0" w:color="auto"/>
          </w:divBdr>
          <w:divsChild>
            <w:div w:id="106237442">
              <w:marLeft w:val="0"/>
              <w:marRight w:val="0"/>
              <w:marTop w:val="0"/>
              <w:marBottom w:val="0"/>
              <w:divBdr>
                <w:top w:val="none" w:sz="0" w:space="0" w:color="auto"/>
                <w:left w:val="none" w:sz="0" w:space="0" w:color="auto"/>
                <w:bottom w:val="none" w:sz="0" w:space="0" w:color="auto"/>
                <w:right w:val="none" w:sz="0" w:space="0" w:color="auto"/>
              </w:divBdr>
            </w:div>
            <w:div w:id="1751656314">
              <w:marLeft w:val="0"/>
              <w:marRight w:val="0"/>
              <w:marTop w:val="0"/>
              <w:marBottom w:val="0"/>
              <w:divBdr>
                <w:top w:val="none" w:sz="0" w:space="0" w:color="auto"/>
                <w:left w:val="none" w:sz="0" w:space="0" w:color="auto"/>
                <w:bottom w:val="none" w:sz="0" w:space="0" w:color="auto"/>
                <w:right w:val="none" w:sz="0" w:space="0" w:color="auto"/>
              </w:divBdr>
            </w:div>
          </w:divsChild>
        </w:div>
        <w:div w:id="586623037">
          <w:marLeft w:val="0"/>
          <w:marRight w:val="0"/>
          <w:marTop w:val="0"/>
          <w:marBottom w:val="0"/>
          <w:divBdr>
            <w:top w:val="none" w:sz="0" w:space="0" w:color="auto"/>
            <w:left w:val="none" w:sz="0" w:space="0" w:color="auto"/>
            <w:bottom w:val="none" w:sz="0" w:space="0" w:color="auto"/>
            <w:right w:val="none" w:sz="0" w:space="0" w:color="auto"/>
          </w:divBdr>
          <w:divsChild>
            <w:div w:id="1141925179">
              <w:marLeft w:val="0"/>
              <w:marRight w:val="0"/>
              <w:marTop w:val="0"/>
              <w:marBottom w:val="0"/>
              <w:divBdr>
                <w:top w:val="none" w:sz="0" w:space="0" w:color="auto"/>
                <w:left w:val="none" w:sz="0" w:space="0" w:color="auto"/>
                <w:bottom w:val="none" w:sz="0" w:space="0" w:color="auto"/>
                <w:right w:val="none" w:sz="0" w:space="0" w:color="auto"/>
              </w:divBdr>
            </w:div>
            <w:div w:id="1226259418">
              <w:marLeft w:val="0"/>
              <w:marRight w:val="0"/>
              <w:marTop w:val="0"/>
              <w:marBottom w:val="0"/>
              <w:divBdr>
                <w:top w:val="none" w:sz="0" w:space="0" w:color="auto"/>
                <w:left w:val="none" w:sz="0" w:space="0" w:color="auto"/>
                <w:bottom w:val="none" w:sz="0" w:space="0" w:color="auto"/>
                <w:right w:val="none" w:sz="0" w:space="0" w:color="auto"/>
              </w:divBdr>
            </w:div>
          </w:divsChild>
        </w:div>
        <w:div w:id="854537499">
          <w:marLeft w:val="0"/>
          <w:marRight w:val="0"/>
          <w:marTop w:val="0"/>
          <w:marBottom w:val="0"/>
          <w:divBdr>
            <w:top w:val="none" w:sz="0" w:space="0" w:color="auto"/>
            <w:left w:val="none" w:sz="0" w:space="0" w:color="auto"/>
            <w:bottom w:val="none" w:sz="0" w:space="0" w:color="auto"/>
            <w:right w:val="none" w:sz="0" w:space="0" w:color="auto"/>
          </w:divBdr>
          <w:divsChild>
            <w:div w:id="570309070">
              <w:marLeft w:val="0"/>
              <w:marRight w:val="0"/>
              <w:marTop w:val="0"/>
              <w:marBottom w:val="0"/>
              <w:divBdr>
                <w:top w:val="none" w:sz="0" w:space="0" w:color="auto"/>
                <w:left w:val="none" w:sz="0" w:space="0" w:color="auto"/>
                <w:bottom w:val="none" w:sz="0" w:space="0" w:color="auto"/>
                <w:right w:val="none" w:sz="0" w:space="0" w:color="auto"/>
              </w:divBdr>
            </w:div>
            <w:div w:id="870612755">
              <w:marLeft w:val="0"/>
              <w:marRight w:val="0"/>
              <w:marTop w:val="0"/>
              <w:marBottom w:val="0"/>
              <w:divBdr>
                <w:top w:val="none" w:sz="0" w:space="0" w:color="auto"/>
                <w:left w:val="none" w:sz="0" w:space="0" w:color="auto"/>
                <w:bottom w:val="none" w:sz="0" w:space="0" w:color="auto"/>
                <w:right w:val="none" w:sz="0" w:space="0" w:color="auto"/>
              </w:divBdr>
            </w:div>
          </w:divsChild>
        </w:div>
        <w:div w:id="872765029">
          <w:marLeft w:val="0"/>
          <w:marRight w:val="0"/>
          <w:marTop w:val="0"/>
          <w:marBottom w:val="0"/>
          <w:divBdr>
            <w:top w:val="none" w:sz="0" w:space="0" w:color="auto"/>
            <w:left w:val="none" w:sz="0" w:space="0" w:color="auto"/>
            <w:bottom w:val="none" w:sz="0" w:space="0" w:color="auto"/>
            <w:right w:val="none" w:sz="0" w:space="0" w:color="auto"/>
          </w:divBdr>
          <w:divsChild>
            <w:div w:id="62921040">
              <w:marLeft w:val="0"/>
              <w:marRight w:val="0"/>
              <w:marTop w:val="0"/>
              <w:marBottom w:val="0"/>
              <w:divBdr>
                <w:top w:val="none" w:sz="0" w:space="0" w:color="auto"/>
                <w:left w:val="none" w:sz="0" w:space="0" w:color="auto"/>
                <w:bottom w:val="none" w:sz="0" w:space="0" w:color="auto"/>
                <w:right w:val="none" w:sz="0" w:space="0" w:color="auto"/>
              </w:divBdr>
            </w:div>
            <w:div w:id="1225070167">
              <w:marLeft w:val="0"/>
              <w:marRight w:val="0"/>
              <w:marTop w:val="0"/>
              <w:marBottom w:val="0"/>
              <w:divBdr>
                <w:top w:val="none" w:sz="0" w:space="0" w:color="auto"/>
                <w:left w:val="none" w:sz="0" w:space="0" w:color="auto"/>
                <w:bottom w:val="none" w:sz="0" w:space="0" w:color="auto"/>
                <w:right w:val="none" w:sz="0" w:space="0" w:color="auto"/>
              </w:divBdr>
            </w:div>
          </w:divsChild>
        </w:div>
        <w:div w:id="912814765">
          <w:marLeft w:val="0"/>
          <w:marRight w:val="0"/>
          <w:marTop w:val="0"/>
          <w:marBottom w:val="0"/>
          <w:divBdr>
            <w:top w:val="none" w:sz="0" w:space="0" w:color="auto"/>
            <w:left w:val="none" w:sz="0" w:space="0" w:color="auto"/>
            <w:bottom w:val="none" w:sz="0" w:space="0" w:color="auto"/>
            <w:right w:val="none" w:sz="0" w:space="0" w:color="auto"/>
          </w:divBdr>
          <w:divsChild>
            <w:div w:id="193425247">
              <w:marLeft w:val="0"/>
              <w:marRight w:val="0"/>
              <w:marTop w:val="0"/>
              <w:marBottom w:val="0"/>
              <w:divBdr>
                <w:top w:val="none" w:sz="0" w:space="0" w:color="auto"/>
                <w:left w:val="none" w:sz="0" w:space="0" w:color="auto"/>
                <w:bottom w:val="none" w:sz="0" w:space="0" w:color="auto"/>
                <w:right w:val="none" w:sz="0" w:space="0" w:color="auto"/>
              </w:divBdr>
            </w:div>
          </w:divsChild>
        </w:div>
        <w:div w:id="1291984165">
          <w:marLeft w:val="0"/>
          <w:marRight w:val="0"/>
          <w:marTop w:val="0"/>
          <w:marBottom w:val="0"/>
          <w:divBdr>
            <w:top w:val="none" w:sz="0" w:space="0" w:color="auto"/>
            <w:left w:val="none" w:sz="0" w:space="0" w:color="auto"/>
            <w:bottom w:val="none" w:sz="0" w:space="0" w:color="auto"/>
            <w:right w:val="none" w:sz="0" w:space="0" w:color="auto"/>
          </w:divBdr>
          <w:divsChild>
            <w:div w:id="1678650416">
              <w:marLeft w:val="0"/>
              <w:marRight w:val="0"/>
              <w:marTop w:val="0"/>
              <w:marBottom w:val="0"/>
              <w:divBdr>
                <w:top w:val="none" w:sz="0" w:space="0" w:color="auto"/>
                <w:left w:val="none" w:sz="0" w:space="0" w:color="auto"/>
                <w:bottom w:val="none" w:sz="0" w:space="0" w:color="auto"/>
                <w:right w:val="none" w:sz="0" w:space="0" w:color="auto"/>
              </w:divBdr>
            </w:div>
            <w:div w:id="1863473167">
              <w:marLeft w:val="0"/>
              <w:marRight w:val="0"/>
              <w:marTop w:val="0"/>
              <w:marBottom w:val="0"/>
              <w:divBdr>
                <w:top w:val="none" w:sz="0" w:space="0" w:color="auto"/>
                <w:left w:val="none" w:sz="0" w:space="0" w:color="auto"/>
                <w:bottom w:val="none" w:sz="0" w:space="0" w:color="auto"/>
                <w:right w:val="none" w:sz="0" w:space="0" w:color="auto"/>
              </w:divBdr>
            </w:div>
          </w:divsChild>
        </w:div>
        <w:div w:id="1434671712">
          <w:marLeft w:val="0"/>
          <w:marRight w:val="0"/>
          <w:marTop w:val="0"/>
          <w:marBottom w:val="0"/>
          <w:divBdr>
            <w:top w:val="none" w:sz="0" w:space="0" w:color="auto"/>
            <w:left w:val="none" w:sz="0" w:space="0" w:color="auto"/>
            <w:bottom w:val="none" w:sz="0" w:space="0" w:color="auto"/>
            <w:right w:val="none" w:sz="0" w:space="0" w:color="auto"/>
          </w:divBdr>
          <w:divsChild>
            <w:div w:id="716323539">
              <w:marLeft w:val="0"/>
              <w:marRight w:val="0"/>
              <w:marTop w:val="0"/>
              <w:marBottom w:val="0"/>
              <w:divBdr>
                <w:top w:val="none" w:sz="0" w:space="0" w:color="auto"/>
                <w:left w:val="none" w:sz="0" w:space="0" w:color="auto"/>
                <w:bottom w:val="none" w:sz="0" w:space="0" w:color="auto"/>
                <w:right w:val="none" w:sz="0" w:space="0" w:color="auto"/>
              </w:divBdr>
            </w:div>
            <w:div w:id="1870799925">
              <w:marLeft w:val="0"/>
              <w:marRight w:val="0"/>
              <w:marTop w:val="0"/>
              <w:marBottom w:val="0"/>
              <w:divBdr>
                <w:top w:val="none" w:sz="0" w:space="0" w:color="auto"/>
                <w:left w:val="none" w:sz="0" w:space="0" w:color="auto"/>
                <w:bottom w:val="none" w:sz="0" w:space="0" w:color="auto"/>
                <w:right w:val="none" w:sz="0" w:space="0" w:color="auto"/>
              </w:divBdr>
            </w:div>
          </w:divsChild>
        </w:div>
        <w:div w:id="1444112900">
          <w:marLeft w:val="0"/>
          <w:marRight w:val="0"/>
          <w:marTop w:val="0"/>
          <w:marBottom w:val="0"/>
          <w:divBdr>
            <w:top w:val="none" w:sz="0" w:space="0" w:color="auto"/>
            <w:left w:val="none" w:sz="0" w:space="0" w:color="auto"/>
            <w:bottom w:val="none" w:sz="0" w:space="0" w:color="auto"/>
            <w:right w:val="none" w:sz="0" w:space="0" w:color="auto"/>
          </w:divBdr>
          <w:divsChild>
            <w:div w:id="1026368517">
              <w:marLeft w:val="0"/>
              <w:marRight w:val="0"/>
              <w:marTop w:val="0"/>
              <w:marBottom w:val="0"/>
              <w:divBdr>
                <w:top w:val="none" w:sz="0" w:space="0" w:color="auto"/>
                <w:left w:val="none" w:sz="0" w:space="0" w:color="auto"/>
                <w:bottom w:val="none" w:sz="0" w:space="0" w:color="auto"/>
                <w:right w:val="none" w:sz="0" w:space="0" w:color="auto"/>
              </w:divBdr>
            </w:div>
            <w:div w:id="1638878515">
              <w:marLeft w:val="0"/>
              <w:marRight w:val="0"/>
              <w:marTop w:val="0"/>
              <w:marBottom w:val="0"/>
              <w:divBdr>
                <w:top w:val="none" w:sz="0" w:space="0" w:color="auto"/>
                <w:left w:val="none" w:sz="0" w:space="0" w:color="auto"/>
                <w:bottom w:val="none" w:sz="0" w:space="0" w:color="auto"/>
                <w:right w:val="none" w:sz="0" w:space="0" w:color="auto"/>
              </w:divBdr>
            </w:div>
          </w:divsChild>
        </w:div>
        <w:div w:id="1489785087">
          <w:marLeft w:val="0"/>
          <w:marRight w:val="0"/>
          <w:marTop w:val="0"/>
          <w:marBottom w:val="0"/>
          <w:divBdr>
            <w:top w:val="none" w:sz="0" w:space="0" w:color="auto"/>
            <w:left w:val="none" w:sz="0" w:space="0" w:color="auto"/>
            <w:bottom w:val="none" w:sz="0" w:space="0" w:color="auto"/>
            <w:right w:val="none" w:sz="0" w:space="0" w:color="auto"/>
          </w:divBdr>
          <w:divsChild>
            <w:div w:id="842354619">
              <w:marLeft w:val="0"/>
              <w:marRight w:val="0"/>
              <w:marTop w:val="0"/>
              <w:marBottom w:val="0"/>
              <w:divBdr>
                <w:top w:val="none" w:sz="0" w:space="0" w:color="auto"/>
                <w:left w:val="none" w:sz="0" w:space="0" w:color="auto"/>
                <w:bottom w:val="none" w:sz="0" w:space="0" w:color="auto"/>
                <w:right w:val="none" w:sz="0" w:space="0" w:color="auto"/>
              </w:divBdr>
            </w:div>
          </w:divsChild>
        </w:div>
        <w:div w:id="1729181384">
          <w:marLeft w:val="0"/>
          <w:marRight w:val="0"/>
          <w:marTop w:val="0"/>
          <w:marBottom w:val="0"/>
          <w:divBdr>
            <w:top w:val="none" w:sz="0" w:space="0" w:color="auto"/>
            <w:left w:val="none" w:sz="0" w:space="0" w:color="auto"/>
            <w:bottom w:val="none" w:sz="0" w:space="0" w:color="auto"/>
            <w:right w:val="none" w:sz="0" w:space="0" w:color="auto"/>
          </w:divBdr>
          <w:divsChild>
            <w:div w:id="269511283">
              <w:marLeft w:val="0"/>
              <w:marRight w:val="0"/>
              <w:marTop w:val="0"/>
              <w:marBottom w:val="0"/>
              <w:divBdr>
                <w:top w:val="none" w:sz="0" w:space="0" w:color="auto"/>
                <w:left w:val="none" w:sz="0" w:space="0" w:color="auto"/>
                <w:bottom w:val="none" w:sz="0" w:space="0" w:color="auto"/>
                <w:right w:val="none" w:sz="0" w:space="0" w:color="auto"/>
              </w:divBdr>
            </w:div>
            <w:div w:id="566377747">
              <w:marLeft w:val="0"/>
              <w:marRight w:val="0"/>
              <w:marTop w:val="0"/>
              <w:marBottom w:val="0"/>
              <w:divBdr>
                <w:top w:val="none" w:sz="0" w:space="0" w:color="auto"/>
                <w:left w:val="none" w:sz="0" w:space="0" w:color="auto"/>
                <w:bottom w:val="none" w:sz="0" w:space="0" w:color="auto"/>
                <w:right w:val="none" w:sz="0" w:space="0" w:color="auto"/>
              </w:divBdr>
            </w:div>
          </w:divsChild>
        </w:div>
        <w:div w:id="1773698964">
          <w:marLeft w:val="0"/>
          <w:marRight w:val="0"/>
          <w:marTop w:val="0"/>
          <w:marBottom w:val="0"/>
          <w:divBdr>
            <w:top w:val="none" w:sz="0" w:space="0" w:color="auto"/>
            <w:left w:val="none" w:sz="0" w:space="0" w:color="auto"/>
            <w:bottom w:val="none" w:sz="0" w:space="0" w:color="auto"/>
            <w:right w:val="none" w:sz="0" w:space="0" w:color="auto"/>
          </w:divBdr>
          <w:divsChild>
            <w:div w:id="897323352">
              <w:marLeft w:val="0"/>
              <w:marRight w:val="0"/>
              <w:marTop w:val="0"/>
              <w:marBottom w:val="0"/>
              <w:divBdr>
                <w:top w:val="none" w:sz="0" w:space="0" w:color="auto"/>
                <w:left w:val="none" w:sz="0" w:space="0" w:color="auto"/>
                <w:bottom w:val="none" w:sz="0" w:space="0" w:color="auto"/>
                <w:right w:val="none" w:sz="0" w:space="0" w:color="auto"/>
              </w:divBdr>
            </w:div>
            <w:div w:id="1706061233">
              <w:marLeft w:val="0"/>
              <w:marRight w:val="0"/>
              <w:marTop w:val="0"/>
              <w:marBottom w:val="0"/>
              <w:divBdr>
                <w:top w:val="none" w:sz="0" w:space="0" w:color="auto"/>
                <w:left w:val="none" w:sz="0" w:space="0" w:color="auto"/>
                <w:bottom w:val="none" w:sz="0" w:space="0" w:color="auto"/>
                <w:right w:val="none" w:sz="0" w:space="0" w:color="auto"/>
              </w:divBdr>
            </w:div>
          </w:divsChild>
        </w:div>
        <w:div w:id="1869295694">
          <w:marLeft w:val="0"/>
          <w:marRight w:val="0"/>
          <w:marTop w:val="0"/>
          <w:marBottom w:val="0"/>
          <w:divBdr>
            <w:top w:val="none" w:sz="0" w:space="0" w:color="auto"/>
            <w:left w:val="none" w:sz="0" w:space="0" w:color="auto"/>
            <w:bottom w:val="none" w:sz="0" w:space="0" w:color="auto"/>
            <w:right w:val="none" w:sz="0" w:space="0" w:color="auto"/>
          </w:divBdr>
          <w:divsChild>
            <w:div w:id="1236667419">
              <w:marLeft w:val="0"/>
              <w:marRight w:val="0"/>
              <w:marTop w:val="0"/>
              <w:marBottom w:val="0"/>
              <w:divBdr>
                <w:top w:val="none" w:sz="0" w:space="0" w:color="auto"/>
                <w:left w:val="none" w:sz="0" w:space="0" w:color="auto"/>
                <w:bottom w:val="none" w:sz="0" w:space="0" w:color="auto"/>
                <w:right w:val="none" w:sz="0" w:space="0" w:color="auto"/>
              </w:divBdr>
            </w:div>
            <w:div w:id="1695768508">
              <w:marLeft w:val="0"/>
              <w:marRight w:val="0"/>
              <w:marTop w:val="0"/>
              <w:marBottom w:val="0"/>
              <w:divBdr>
                <w:top w:val="none" w:sz="0" w:space="0" w:color="auto"/>
                <w:left w:val="none" w:sz="0" w:space="0" w:color="auto"/>
                <w:bottom w:val="none" w:sz="0" w:space="0" w:color="auto"/>
                <w:right w:val="none" w:sz="0" w:space="0" w:color="auto"/>
              </w:divBdr>
            </w:div>
          </w:divsChild>
        </w:div>
        <w:div w:id="1891068125">
          <w:marLeft w:val="0"/>
          <w:marRight w:val="0"/>
          <w:marTop w:val="0"/>
          <w:marBottom w:val="0"/>
          <w:divBdr>
            <w:top w:val="none" w:sz="0" w:space="0" w:color="auto"/>
            <w:left w:val="none" w:sz="0" w:space="0" w:color="auto"/>
            <w:bottom w:val="none" w:sz="0" w:space="0" w:color="auto"/>
            <w:right w:val="none" w:sz="0" w:space="0" w:color="auto"/>
          </w:divBdr>
          <w:divsChild>
            <w:div w:id="1217278799">
              <w:marLeft w:val="0"/>
              <w:marRight w:val="0"/>
              <w:marTop w:val="0"/>
              <w:marBottom w:val="0"/>
              <w:divBdr>
                <w:top w:val="none" w:sz="0" w:space="0" w:color="auto"/>
                <w:left w:val="none" w:sz="0" w:space="0" w:color="auto"/>
                <w:bottom w:val="none" w:sz="0" w:space="0" w:color="auto"/>
                <w:right w:val="none" w:sz="0" w:space="0" w:color="auto"/>
              </w:divBdr>
            </w:div>
          </w:divsChild>
        </w:div>
        <w:div w:id="1920283888">
          <w:marLeft w:val="0"/>
          <w:marRight w:val="0"/>
          <w:marTop w:val="0"/>
          <w:marBottom w:val="0"/>
          <w:divBdr>
            <w:top w:val="none" w:sz="0" w:space="0" w:color="auto"/>
            <w:left w:val="none" w:sz="0" w:space="0" w:color="auto"/>
            <w:bottom w:val="none" w:sz="0" w:space="0" w:color="auto"/>
            <w:right w:val="none" w:sz="0" w:space="0" w:color="auto"/>
          </w:divBdr>
          <w:divsChild>
            <w:div w:id="1761023484">
              <w:marLeft w:val="0"/>
              <w:marRight w:val="0"/>
              <w:marTop w:val="0"/>
              <w:marBottom w:val="0"/>
              <w:divBdr>
                <w:top w:val="none" w:sz="0" w:space="0" w:color="auto"/>
                <w:left w:val="none" w:sz="0" w:space="0" w:color="auto"/>
                <w:bottom w:val="none" w:sz="0" w:space="0" w:color="auto"/>
                <w:right w:val="none" w:sz="0" w:space="0" w:color="auto"/>
              </w:divBdr>
            </w:div>
          </w:divsChild>
        </w:div>
        <w:div w:id="1924751850">
          <w:marLeft w:val="0"/>
          <w:marRight w:val="0"/>
          <w:marTop w:val="0"/>
          <w:marBottom w:val="0"/>
          <w:divBdr>
            <w:top w:val="none" w:sz="0" w:space="0" w:color="auto"/>
            <w:left w:val="none" w:sz="0" w:space="0" w:color="auto"/>
            <w:bottom w:val="none" w:sz="0" w:space="0" w:color="auto"/>
            <w:right w:val="none" w:sz="0" w:space="0" w:color="auto"/>
          </w:divBdr>
          <w:divsChild>
            <w:div w:id="365641261">
              <w:marLeft w:val="0"/>
              <w:marRight w:val="0"/>
              <w:marTop w:val="0"/>
              <w:marBottom w:val="0"/>
              <w:divBdr>
                <w:top w:val="none" w:sz="0" w:space="0" w:color="auto"/>
                <w:left w:val="none" w:sz="0" w:space="0" w:color="auto"/>
                <w:bottom w:val="none" w:sz="0" w:space="0" w:color="auto"/>
                <w:right w:val="none" w:sz="0" w:space="0" w:color="auto"/>
              </w:divBdr>
            </w:div>
            <w:div w:id="1578250196">
              <w:marLeft w:val="0"/>
              <w:marRight w:val="0"/>
              <w:marTop w:val="0"/>
              <w:marBottom w:val="0"/>
              <w:divBdr>
                <w:top w:val="none" w:sz="0" w:space="0" w:color="auto"/>
                <w:left w:val="none" w:sz="0" w:space="0" w:color="auto"/>
                <w:bottom w:val="none" w:sz="0" w:space="0" w:color="auto"/>
                <w:right w:val="none" w:sz="0" w:space="0" w:color="auto"/>
              </w:divBdr>
            </w:div>
          </w:divsChild>
        </w:div>
        <w:div w:id="1975719107">
          <w:marLeft w:val="0"/>
          <w:marRight w:val="0"/>
          <w:marTop w:val="0"/>
          <w:marBottom w:val="0"/>
          <w:divBdr>
            <w:top w:val="none" w:sz="0" w:space="0" w:color="auto"/>
            <w:left w:val="none" w:sz="0" w:space="0" w:color="auto"/>
            <w:bottom w:val="none" w:sz="0" w:space="0" w:color="auto"/>
            <w:right w:val="none" w:sz="0" w:space="0" w:color="auto"/>
          </w:divBdr>
          <w:divsChild>
            <w:div w:id="4237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9788">
      <w:bodyDiv w:val="1"/>
      <w:marLeft w:val="0"/>
      <w:marRight w:val="0"/>
      <w:marTop w:val="0"/>
      <w:marBottom w:val="0"/>
      <w:divBdr>
        <w:top w:val="none" w:sz="0" w:space="0" w:color="auto"/>
        <w:left w:val="none" w:sz="0" w:space="0" w:color="auto"/>
        <w:bottom w:val="none" w:sz="0" w:space="0" w:color="auto"/>
        <w:right w:val="none" w:sz="0" w:space="0" w:color="auto"/>
      </w:divBdr>
      <w:divsChild>
        <w:div w:id="1787889293">
          <w:marLeft w:val="0"/>
          <w:marRight w:val="0"/>
          <w:marTop w:val="0"/>
          <w:marBottom w:val="0"/>
          <w:divBdr>
            <w:top w:val="none" w:sz="0" w:space="0" w:color="auto"/>
            <w:left w:val="none" w:sz="0" w:space="0" w:color="auto"/>
            <w:bottom w:val="none" w:sz="0" w:space="0" w:color="auto"/>
            <w:right w:val="none" w:sz="0" w:space="0" w:color="auto"/>
          </w:divBdr>
        </w:div>
      </w:divsChild>
    </w:div>
    <w:div w:id="1920141190">
      <w:bodyDiv w:val="1"/>
      <w:marLeft w:val="0"/>
      <w:marRight w:val="0"/>
      <w:marTop w:val="0"/>
      <w:marBottom w:val="0"/>
      <w:divBdr>
        <w:top w:val="none" w:sz="0" w:space="0" w:color="auto"/>
        <w:left w:val="none" w:sz="0" w:space="0" w:color="auto"/>
        <w:bottom w:val="none" w:sz="0" w:space="0" w:color="auto"/>
        <w:right w:val="none" w:sz="0" w:space="0" w:color="auto"/>
      </w:divBdr>
    </w:div>
    <w:div w:id="1954970684">
      <w:bodyDiv w:val="1"/>
      <w:marLeft w:val="0"/>
      <w:marRight w:val="0"/>
      <w:marTop w:val="0"/>
      <w:marBottom w:val="0"/>
      <w:divBdr>
        <w:top w:val="none" w:sz="0" w:space="0" w:color="auto"/>
        <w:left w:val="none" w:sz="0" w:space="0" w:color="auto"/>
        <w:bottom w:val="none" w:sz="0" w:space="0" w:color="auto"/>
        <w:right w:val="none" w:sz="0" w:space="0" w:color="auto"/>
      </w:divBdr>
      <w:divsChild>
        <w:div w:id="209535756">
          <w:marLeft w:val="547"/>
          <w:marRight w:val="0"/>
          <w:marTop w:val="0"/>
          <w:marBottom w:val="0"/>
          <w:divBdr>
            <w:top w:val="none" w:sz="0" w:space="0" w:color="auto"/>
            <w:left w:val="none" w:sz="0" w:space="0" w:color="auto"/>
            <w:bottom w:val="none" w:sz="0" w:space="0" w:color="auto"/>
            <w:right w:val="none" w:sz="0" w:space="0" w:color="auto"/>
          </w:divBdr>
        </w:div>
        <w:div w:id="580679705">
          <w:marLeft w:val="547"/>
          <w:marRight w:val="0"/>
          <w:marTop w:val="0"/>
          <w:marBottom w:val="0"/>
          <w:divBdr>
            <w:top w:val="none" w:sz="0" w:space="0" w:color="auto"/>
            <w:left w:val="none" w:sz="0" w:space="0" w:color="auto"/>
            <w:bottom w:val="none" w:sz="0" w:space="0" w:color="auto"/>
            <w:right w:val="none" w:sz="0" w:space="0" w:color="auto"/>
          </w:divBdr>
        </w:div>
        <w:div w:id="632373682">
          <w:marLeft w:val="547"/>
          <w:marRight w:val="0"/>
          <w:marTop w:val="0"/>
          <w:marBottom w:val="0"/>
          <w:divBdr>
            <w:top w:val="none" w:sz="0" w:space="0" w:color="auto"/>
            <w:left w:val="none" w:sz="0" w:space="0" w:color="auto"/>
            <w:bottom w:val="none" w:sz="0" w:space="0" w:color="auto"/>
            <w:right w:val="none" w:sz="0" w:space="0" w:color="auto"/>
          </w:divBdr>
        </w:div>
        <w:div w:id="757167391">
          <w:marLeft w:val="547"/>
          <w:marRight w:val="0"/>
          <w:marTop w:val="0"/>
          <w:marBottom w:val="0"/>
          <w:divBdr>
            <w:top w:val="none" w:sz="0" w:space="0" w:color="auto"/>
            <w:left w:val="none" w:sz="0" w:space="0" w:color="auto"/>
            <w:bottom w:val="none" w:sz="0" w:space="0" w:color="auto"/>
            <w:right w:val="none" w:sz="0" w:space="0" w:color="auto"/>
          </w:divBdr>
        </w:div>
        <w:div w:id="892278551">
          <w:marLeft w:val="547"/>
          <w:marRight w:val="0"/>
          <w:marTop w:val="0"/>
          <w:marBottom w:val="0"/>
          <w:divBdr>
            <w:top w:val="none" w:sz="0" w:space="0" w:color="auto"/>
            <w:left w:val="none" w:sz="0" w:space="0" w:color="auto"/>
            <w:bottom w:val="none" w:sz="0" w:space="0" w:color="auto"/>
            <w:right w:val="none" w:sz="0" w:space="0" w:color="auto"/>
          </w:divBdr>
        </w:div>
        <w:div w:id="956834542">
          <w:marLeft w:val="547"/>
          <w:marRight w:val="0"/>
          <w:marTop w:val="0"/>
          <w:marBottom w:val="0"/>
          <w:divBdr>
            <w:top w:val="none" w:sz="0" w:space="0" w:color="auto"/>
            <w:left w:val="none" w:sz="0" w:space="0" w:color="auto"/>
            <w:bottom w:val="none" w:sz="0" w:space="0" w:color="auto"/>
            <w:right w:val="none" w:sz="0" w:space="0" w:color="auto"/>
          </w:divBdr>
        </w:div>
        <w:div w:id="1477601414">
          <w:marLeft w:val="547"/>
          <w:marRight w:val="0"/>
          <w:marTop w:val="0"/>
          <w:marBottom w:val="0"/>
          <w:divBdr>
            <w:top w:val="none" w:sz="0" w:space="0" w:color="auto"/>
            <w:left w:val="none" w:sz="0" w:space="0" w:color="auto"/>
            <w:bottom w:val="none" w:sz="0" w:space="0" w:color="auto"/>
            <w:right w:val="none" w:sz="0" w:space="0" w:color="auto"/>
          </w:divBdr>
        </w:div>
        <w:div w:id="1623611116">
          <w:marLeft w:val="547"/>
          <w:marRight w:val="0"/>
          <w:marTop w:val="0"/>
          <w:marBottom w:val="0"/>
          <w:divBdr>
            <w:top w:val="none" w:sz="0" w:space="0" w:color="auto"/>
            <w:left w:val="none" w:sz="0" w:space="0" w:color="auto"/>
            <w:bottom w:val="none" w:sz="0" w:space="0" w:color="auto"/>
            <w:right w:val="none" w:sz="0" w:space="0" w:color="auto"/>
          </w:divBdr>
        </w:div>
        <w:div w:id="20697237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vance-he.ac.uk/fellowship/fellowship-resources-psf2023" TargetMode="External"/><Relationship Id="rId18" Type="http://schemas.openxmlformats.org/officeDocument/2006/relationships/diagramQuickStyle" Target="diagrams/quickStyle1.xml"/><Relationship Id="rId26" Type="http://schemas.openxmlformats.org/officeDocument/2006/relationships/hyperlink" Target="mailto:c.m.hall@swansea.ac.uk" TargetMode="External"/><Relationship Id="rId21" Type="http://schemas.openxmlformats.org/officeDocument/2006/relationships/diagramData" Target="diagrams/data2.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dvance-he.ac.uk/fellowship/fellowship-resources-psf2023" TargetMode="Externa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mailto:l.j.rees@swansea.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diagramColors" Target="diagrams/colors2.xml"/><Relationship Id="rId32" Type="http://schemas.openxmlformats.org/officeDocument/2006/relationships/hyperlink" Target="https://www.swansea.ac.uk/about-us/university-governance/corporate-information/whistle-blowin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uments.advance-he.ac.uk/download/file/document/10551" TargetMode="External"/><Relationship Id="rId23" Type="http://schemas.openxmlformats.org/officeDocument/2006/relationships/diagramQuickStyle" Target="diagrams/quickStyle2.xml"/><Relationship Id="rId28" Type="http://schemas.openxmlformats.org/officeDocument/2006/relationships/hyperlink" Target="mailto:d.g.minister@swansea.ac.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yperlink" Target="https://myuni.swansea.ac.uk/academic-life/making-a-compl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swansea.ac.uk/academies/salt/recognition-hea-fellowship/fellows-at-swansea/" TargetMode="External"/><Relationship Id="rId22" Type="http://schemas.openxmlformats.org/officeDocument/2006/relationships/diagramLayout" Target="diagrams/layout2.xml"/><Relationship Id="rId27" Type="http://schemas.openxmlformats.org/officeDocument/2006/relationships/hyperlink" Target="mailto:c.howells@swansea.ac.uk" TargetMode="External"/><Relationship Id="rId30" Type="http://schemas.openxmlformats.org/officeDocument/2006/relationships/hyperlink" Target="https://www.swansea.ac.uk/media/Ordinance-11.3-%C3%A2%C2%80%C2%93-Conduct-and-disciplinary-proceedings.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25F6D1-3B15-4F75-B954-516A64373D91}" type="doc">
      <dgm:prSet loTypeId="urn:microsoft.com/office/officeart/2005/8/layout/chevron2" loCatId="process" qsTypeId="urn:microsoft.com/office/officeart/2005/8/quickstyle/simple1" qsCatId="simple" csTypeId="urn:microsoft.com/office/officeart/2005/8/colors/accent1_2" csCatId="accent1" phldr="1"/>
      <dgm:spPr/>
    </dgm:pt>
    <dgm:pt modelId="{0A3BD541-6CD7-4731-983D-CDA1BADBF3F2}">
      <dgm:prSet phldrT="[Text]"/>
      <dgm:spPr/>
      <dgm:t>
        <a:bodyPr/>
        <a:lstStyle/>
        <a:p>
          <a:r>
            <a:rPr lang="en-GB" dirty="0"/>
            <a:t>6. Canvas materials</a:t>
          </a:r>
        </a:p>
      </dgm:t>
    </dgm:pt>
    <dgm:pt modelId="{03626F9C-4C76-4D89-9AB3-1CA31462EDFD}" type="parTrans" cxnId="{C457AFAF-4377-425C-8D43-9BFDF205379A}">
      <dgm:prSet/>
      <dgm:spPr/>
      <dgm:t>
        <a:bodyPr/>
        <a:lstStyle/>
        <a:p>
          <a:endParaRPr lang="en-GB"/>
        </a:p>
      </dgm:t>
    </dgm:pt>
    <dgm:pt modelId="{D13C3A5D-5AC8-4F2A-9EAD-8EC91C1D3BEE}" type="sibTrans" cxnId="{C457AFAF-4377-425C-8D43-9BFDF205379A}">
      <dgm:prSet/>
      <dgm:spPr/>
      <dgm:t>
        <a:bodyPr/>
        <a:lstStyle/>
        <a:p>
          <a:endParaRPr lang="en-GB"/>
        </a:p>
      </dgm:t>
    </dgm:pt>
    <dgm:pt modelId="{27FA101C-0EB3-44BC-A195-6B8331A07F7A}">
      <dgm:prSet phldrT="[Text]"/>
      <dgm:spPr/>
      <dgm:t>
        <a:bodyPr/>
        <a:lstStyle/>
        <a:p>
          <a:r>
            <a:rPr lang="en-GB" dirty="0"/>
            <a:t>2. Induction</a:t>
          </a:r>
        </a:p>
      </dgm:t>
    </dgm:pt>
    <dgm:pt modelId="{71086887-67AC-4381-A844-4123E7EF9578}" type="parTrans" cxnId="{AFC3EF5A-2385-49A1-9ACB-CB6A6D15D96F}">
      <dgm:prSet/>
      <dgm:spPr/>
      <dgm:t>
        <a:bodyPr/>
        <a:lstStyle/>
        <a:p>
          <a:endParaRPr lang="en-GB"/>
        </a:p>
      </dgm:t>
    </dgm:pt>
    <dgm:pt modelId="{40D5013B-BB96-4348-A172-63884B00A3F4}" type="sibTrans" cxnId="{AFC3EF5A-2385-49A1-9ACB-CB6A6D15D96F}">
      <dgm:prSet/>
      <dgm:spPr/>
      <dgm:t>
        <a:bodyPr/>
        <a:lstStyle/>
        <a:p>
          <a:endParaRPr lang="en-GB"/>
        </a:p>
      </dgm:t>
    </dgm:pt>
    <dgm:pt modelId="{85F3C221-A1DF-4095-A6BE-A12A69D46C69}">
      <dgm:prSet phldrT="[Text]"/>
      <dgm:spPr/>
      <dgm:t>
        <a:bodyPr/>
        <a:lstStyle/>
        <a:p>
          <a:r>
            <a:rPr lang="en-GB" dirty="0"/>
            <a:t>3. Mentor allocation</a:t>
          </a:r>
        </a:p>
      </dgm:t>
    </dgm:pt>
    <dgm:pt modelId="{DA618EF1-3D5E-4E7E-93EA-494A09D00FAA}" type="parTrans" cxnId="{150C3D68-C9CB-41B1-9FCF-AD9025CC6A6C}">
      <dgm:prSet/>
      <dgm:spPr/>
      <dgm:t>
        <a:bodyPr/>
        <a:lstStyle/>
        <a:p>
          <a:endParaRPr lang="en-GB"/>
        </a:p>
      </dgm:t>
    </dgm:pt>
    <dgm:pt modelId="{6AD22796-13C6-4183-AD3B-BD92BEACBE8F}" type="sibTrans" cxnId="{150C3D68-C9CB-41B1-9FCF-AD9025CC6A6C}">
      <dgm:prSet/>
      <dgm:spPr/>
      <dgm:t>
        <a:bodyPr/>
        <a:lstStyle/>
        <a:p>
          <a:endParaRPr lang="en-GB"/>
        </a:p>
      </dgm:t>
    </dgm:pt>
    <dgm:pt modelId="{5C8BE090-FD4D-4000-968C-2F6ADE9206AC}">
      <dgm:prSet phldrT="[Text]"/>
      <dgm:spPr/>
      <dgm:t>
        <a:bodyPr/>
        <a:lstStyle/>
        <a:p>
          <a:r>
            <a:rPr lang="en-GB" dirty="0"/>
            <a:t>4. Application Plan</a:t>
          </a:r>
        </a:p>
      </dgm:t>
    </dgm:pt>
    <dgm:pt modelId="{1BC4E471-AE94-4EF4-9CEE-383EB8C0B6E5}" type="parTrans" cxnId="{A7534BA5-7FF9-464B-8C03-AE83744D4387}">
      <dgm:prSet/>
      <dgm:spPr/>
      <dgm:t>
        <a:bodyPr/>
        <a:lstStyle/>
        <a:p>
          <a:endParaRPr lang="en-GB"/>
        </a:p>
      </dgm:t>
    </dgm:pt>
    <dgm:pt modelId="{6560F861-2AC4-41F6-A941-0E446455E46A}" type="sibTrans" cxnId="{A7534BA5-7FF9-464B-8C03-AE83744D4387}">
      <dgm:prSet/>
      <dgm:spPr/>
      <dgm:t>
        <a:bodyPr/>
        <a:lstStyle/>
        <a:p>
          <a:endParaRPr lang="en-GB"/>
        </a:p>
      </dgm:t>
    </dgm:pt>
    <dgm:pt modelId="{83AB832B-CBE6-4904-931A-B54E6466FA4B}">
      <dgm:prSet phldrT="[Text]"/>
      <dgm:spPr/>
      <dgm:t>
        <a:bodyPr/>
        <a:lstStyle/>
        <a:p>
          <a:r>
            <a:rPr lang="en-GB" dirty="0"/>
            <a:t>5. Mentor meeting</a:t>
          </a:r>
        </a:p>
      </dgm:t>
    </dgm:pt>
    <dgm:pt modelId="{D134D6C8-1703-4ADC-993F-8965A38F82FB}" type="parTrans" cxnId="{E319840B-C651-4162-BB67-E565208EDBF8}">
      <dgm:prSet/>
      <dgm:spPr/>
      <dgm:t>
        <a:bodyPr/>
        <a:lstStyle/>
        <a:p>
          <a:endParaRPr lang="en-GB"/>
        </a:p>
      </dgm:t>
    </dgm:pt>
    <dgm:pt modelId="{7466D9A0-6A20-44A6-BF9D-3E8C234EA0E5}" type="sibTrans" cxnId="{E319840B-C651-4162-BB67-E565208EDBF8}">
      <dgm:prSet/>
      <dgm:spPr/>
      <dgm:t>
        <a:bodyPr/>
        <a:lstStyle/>
        <a:p>
          <a:endParaRPr lang="en-GB"/>
        </a:p>
      </dgm:t>
    </dgm:pt>
    <dgm:pt modelId="{D762BB86-3B09-4A9B-A3FC-2E483A325481}">
      <dgm:prSet phldrT="[Text]"/>
      <dgm:spPr/>
      <dgm:t>
        <a:bodyPr/>
        <a:lstStyle/>
        <a:p>
          <a:r>
            <a:rPr lang="en-GB" dirty="0"/>
            <a:t>1. Apply for pathway</a:t>
          </a:r>
          <a:endParaRPr lang="en-GB"/>
        </a:p>
      </dgm:t>
    </dgm:pt>
    <dgm:pt modelId="{4CA34545-1B02-4487-9690-5CACC91EE676}" type="parTrans" cxnId="{5727D36E-B21A-4AD9-BB67-E1CEBF3B8AA8}">
      <dgm:prSet/>
      <dgm:spPr/>
      <dgm:t>
        <a:bodyPr/>
        <a:lstStyle/>
        <a:p>
          <a:endParaRPr lang="en-GB"/>
        </a:p>
      </dgm:t>
    </dgm:pt>
    <dgm:pt modelId="{277A66BC-1412-4245-AC53-CF7D0725428E}" type="sibTrans" cxnId="{5727D36E-B21A-4AD9-BB67-E1CEBF3B8AA8}">
      <dgm:prSet/>
      <dgm:spPr/>
      <dgm:t>
        <a:bodyPr/>
        <a:lstStyle/>
        <a:p>
          <a:endParaRPr lang="en-GB"/>
        </a:p>
      </dgm:t>
    </dgm:pt>
    <dgm:pt modelId="{C4DEB3EB-B3F8-4BCA-B0FA-62E88D1CE488}">
      <dgm:prSet/>
      <dgm:spPr/>
      <dgm:t>
        <a:bodyPr/>
        <a:lstStyle/>
        <a:p>
          <a:r>
            <a:rPr lang="en-GB"/>
            <a:t>Submit an application for the AFHEA Supported Pathway for PGRs.</a:t>
          </a:r>
        </a:p>
      </dgm:t>
    </dgm:pt>
    <dgm:pt modelId="{7B90CB7E-45E2-408C-B5F6-4E302E0916D2}" type="parTrans" cxnId="{5A0DAC34-3CA5-4D4B-9781-4B4FE799350E}">
      <dgm:prSet/>
      <dgm:spPr/>
      <dgm:t>
        <a:bodyPr/>
        <a:lstStyle/>
        <a:p>
          <a:endParaRPr lang="en-GB"/>
        </a:p>
      </dgm:t>
    </dgm:pt>
    <dgm:pt modelId="{DB3F82C4-41F9-4BA8-BF74-92810AFA74A2}" type="sibTrans" cxnId="{5A0DAC34-3CA5-4D4B-9781-4B4FE799350E}">
      <dgm:prSet/>
      <dgm:spPr/>
      <dgm:t>
        <a:bodyPr/>
        <a:lstStyle/>
        <a:p>
          <a:endParaRPr lang="en-GB"/>
        </a:p>
      </dgm:t>
    </dgm:pt>
    <dgm:pt modelId="{BB1D5C5C-D546-4F88-8A47-F2A9691C5B32}">
      <dgm:prSet/>
      <dgm:spPr/>
      <dgm:t>
        <a:bodyPr/>
        <a:lstStyle/>
        <a:p>
          <a:r>
            <a:rPr lang="en-GB"/>
            <a:t>Receive confirmation from EDT of acceptance onto the programme.</a:t>
          </a:r>
        </a:p>
      </dgm:t>
    </dgm:pt>
    <dgm:pt modelId="{D8A4112B-8EAF-4664-AEB7-4FDB85827DD3}" type="parTrans" cxnId="{D69EC96A-EAA3-45B2-AAFA-59862B59E45B}">
      <dgm:prSet/>
      <dgm:spPr/>
      <dgm:t>
        <a:bodyPr/>
        <a:lstStyle/>
        <a:p>
          <a:endParaRPr lang="en-GB"/>
        </a:p>
      </dgm:t>
    </dgm:pt>
    <dgm:pt modelId="{BCCB860A-369E-4AC9-9861-17D9ADD0AF20}" type="sibTrans" cxnId="{D69EC96A-EAA3-45B2-AAFA-59862B59E45B}">
      <dgm:prSet/>
      <dgm:spPr/>
      <dgm:t>
        <a:bodyPr/>
        <a:lstStyle/>
        <a:p>
          <a:endParaRPr lang="en-GB"/>
        </a:p>
      </dgm:t>
    </dgm:pt>
    <dgm:pt modelId="{34FB8191-5C18-4DE0-8B93-BDDFCFF8AE19}">
      <dgm:prSet/>
      <dgm:spPr/>
      <dgm:t>
        <a:bodyPr/>
        <a:lstStyle/>
        <a:p>
          <a:r>
            <a:rPr lang="en-GB"/>
            <a:t>Attend an initial induction session run by EDT, summarising the pathway requirements and support available.</a:t>
          </a:r>
        </a:p>
      </dgm:t>
    </dgm:pt>
    <dgm:pt modelId="{036BB26C-BC35-4D37-B806-C69CE19EEF3C}" type="parTrans" cxnId="{56164C37-D4B1-4E50-9CBB-F71C9B5ACF1E}">
      <dgm:prSet/>
      <dgm:spPr/>
      <dgm:t>
        <a:bodyPr/>
        <a:lstStyle/>
        <a:p>
          <a:endParaRPr lang="en-GB"/>
        </a:p>
      </dgm:t>
    </dgm:pt>
    <dgm:pt modelId="{3DBA6F07-EBD1-43FC-8747-6865CBDA6257}" type="sibTrans" cxnId="{56164C37-D4B1-4E50-9CBB-F71C9B5ACF1E}">
      <dgm:prSet/>
      <dgm:spPr/>
      <dgm:t>
        <a:bodyPr/>
        <a:lstStyle/>
        <a:p>
          <a:endParaRPr lang="en-GB"/>
        </a:p>
      </dgm:t>
    </dgm:pt>
    <dgm:pt modelId="{F8547341-C39D-46F0-A1CD-F006E8A423D7}">
      <dgm:prSet/>
      <dgm:spPr/>
      <dgm:t>
        <a:bodyPr/>
        <a:lstStyle/>
        <a:p>
          <a:r>
            <a:rPr lang="en-GB"/>
            <a:t>Receive an email from EDT confirming who your mentor will be. Your mentor will make the initial contact with you.</a:t>
          </a:r>
        </a:p>
      </dgm:t>
    </dgm:pt>
    <dgm:pt modelId="{67FA5043-5378-43D3-8901-CE0CE2962AC9}" type="parTrans" cxnId="{DF9195A5-95CD-44F3-AA6B-8420150116DE}">
      <dgm:prSet/>
      <dgm:spPr/>
      <dgm:t>
        <a:bodyPr/>
        <a:lstStyle/>
        <a:p>
          <a:endParaRPr lang="en-GB"/>
        </a:p>
      </dgm:t>
    </dgm:pt>
    <dgm:pt modelId="{B919CD22-5E75-4B63-979E-85A5BE466DB0}" type="sibTrans" cxnId="{DF9195A5-95CD-44F3-AA6B-8420150116DE}">
      <dgm:prSet/>
      <dgm:spPr/>
      <dgm:t>
        <a:bodyPr/>
        <a:lstStyle/>
        <a:p>
          <a:endParaRPr lang="en-GB"/>
        </a:p>
      </dgm:t>
    </dgm:pt>
    <dgm:pt modelId="{EDA219D6-EB0B-4CEA-BC22-31A647BA80CE}">
      <dgm:prSet/>
      <dgm:spPr/>
      <dgm:t>
        <a:bodyPr/>
        <a:lstStyle/>
        <a:p>
          <a:r>
            <a:rPr lang="en-GB"/>
            <a:t>Download the Application Plan template from the Canvas course, fill in all sections and submit this to the Application Plan Canvas assignment submission point.</a:t>
          </a:r>
        </a:p>
      </dgm:t>
    </dgm:pt>
    <dgm:pt modelId="{498BDF4D-4445-4232-9635-BA35687B6AC1}" type="parTrans" cxnId="{5FC4D03F-2F42-4E7A-B898-9C12A7742182}">
      <dgm:prSet/>
      <dgm:spPr/>
      <dgm:t>
        <a:bodyPr/>
        <a:lstStyle/>
        <a:p>
          <a:endParaRPr lang="en-GB"/>
        </a:p>
      </dgm:t>
    </dgm:pt>
    <dgm:pt modelId="{27F21FB1-2EA7-43D2-B02B-F6709FEE44DD}" type="sibTrans" cxnId="{5FC4D03F-2F42-4E7A-B898-9C12A7742182}">
      <dgm:prSet/>
      <dgm:spPr/>
      <dgm:t>
        <a:bodyPr/>
        <a:lstStyle/>
        <a:p>
          <a:endParaRPr lang="en-GB"/>
        </a:p>
      </dgm:t>
    </dgm:pt>
    <dgm:pt modelId="{6CCDA3C5-BE70-43F7-BF54-EF8F09E7F2AC}">
      <dgm:prSet/>
      <dgm:spPr/>
      <dgm:t>
        <a:bodyPr/>
        <a:lstStyle/>
        <a:p>
          <a:r>
            <a:rPr lang="en-GB"/>
            <a:t>Your mentor will review your Application Plan and provide written feedback.</a:t>
          </a:r>
        </a:p>
      </dgm:t>
    </dgm:pt>
    <dgm:pt modelId="{ACDE08E4-C615-4BB9-8C8F-B248756D0155}" type="parTrans" cxnId="{C77C9F77-3053-4910-B83F-DAC56DC69F4F}">
      <dgm:prSet/>
      <dgm:spPr/>
      <dgm:t>
        <a:bodyPr/>
        <a:lstStyle/>
        <a:p>
          <a:endParaRPr lang="en-GB"/>
        </a:p>
      </dgm:t>
    </dgm:pt>
    <dgm:pt modelId="{EE108AD0-ECBA-4182-9CB0-C5393FDEB8B6}" type="sibTrans" cxnId="{C77C9F77-3053-4910-B83F-DAC56DC69F4F}">
      <dgm:prSet/>
      <dgm:spPr/>
      <dgm:t>
        <a:bodyPr/>
        <a:lstStyle/>
        <a:p>
          <a:endParaRPr lang="en-GB"/>
        </a:p>
      </dgm:t>
    </dgm:pt>
    <dgm:pt modelId="{1722F9B1-7AD2-4B0E-BE7D-D9B70A6A6AC9}">
      <dgm:prSet/>
      <dgm:spPr/>
      <dgm:t>
        <a:bodyPr/>
        <a:lstStyle/>
        <a:p>
          <a:r>
            <a:rPr lang="en-GB"/>
            <a:t>You will meet with your mentor to discuss the feedback on your Application Plan.</a:t>
          </a:r>
        </a:p>
      </dgm:t>
    </dgm:pt>
    <dgm:pt modelId="{0C6BCFBF-9923-4CDC-9A85-1D0DACFBC6F2}" type="parTrans" cxnId="{AE9F09FA-0740-4289-B3C4-B2CD1C01CAAD}">
      <dgm:prSet/>
      <dgm:spPr/>
      <dgm:t>
        <a:bodyPr/>
        <a:lstStyle/>
        <a:p>
          <a:endParaRPr lang="en-GB"/>
        </a:p>
      </dgm:t>
    </dgm:pt>
    <dgm:pt modelId="{E8380294-B807-4A1D-9E64-B29A4147D414}" type="sibTrans" cxnId="{AE9F09FA-0740-4289-B3C4-B2CD1C01CAAD}">
      <dgm:prSet/>
      <dgm:spPr/>
      <dgm:t>
        <a:bodyPr/>
        <a:lstStyle/>
        <a:p>
          <a:endParaRPr lang="en-GB"/>
        </a:p>
      </dgm:t>
    </dgm:pt>
    <dgm:pt modelId="{9DAEBB2C-3B84-4F4E-943A-BF6002F2FF91}">
      <dgm:prSet/>
      <dgm:spPr/>
      <dgm:t>
        <a:bodyPr/>
        <a:lstStyle/>
        <a:p>
          <a:r>
            <a:rPr lang="en-GB"/>
            <a:t>At this meeting, you will decide which Areas of Activity to address in your application and which examples to include.</a:t>
          </a:r>
        </a:p>
      </dgm:t>
    </dgm:pt>
    <dgm:pt modelId="{FE21B977-0CA1-429A-B748-34116D164575}" type="parTrans" cxnId="{36F7CBC5-4D53-4E63-95D1-6E0BE647BB97}">
      <dgm:prSet/>
      <dgm:spPr/>
      <dgm:t>
        <a:bodyPr/>
        <a:lstStyle/>
        <a:p>
          <a:endParaRPr lang="en-GB"/>
        </a:p>
      </dgm:t>
    </dgm:pt>
    <dgm:pt modelId="{47630703-D291-4D3B-AAA1-1505E43F48D2}" type="sibTrans" cxnId="{36F7CBC5-4D53-4E63-95D1-6E0BE647BB97}">
      <dgm:prSet/>
      <dgm:spPr/>
      <dgm:t>
        <a:bodyPr/>
        <a:lstStyle/>
        <a:p>
          <a:endParaRPr lang="en-GB"/>
        </a:p>
      </dgm:t>
    </dgm:pt>
    <dgm:pt modelId="{7FF4A021-A011-4258-A1B5-5BF15A009796}">
      <dgm:prSet/>
      <dgm:spPr/>
      <dgm:t>
        <a:bodyPr/>
        <a:lstStyle/>
        <a:p>
          <a:r>
            <a:rPr lang="en-GB"/>
            <a:t>Work through the materials on Canvas to support you as you begin to reflect more on your examples from your teaching practice.</a:t>
          </a:r>
        </a:p>
      </dgm:t>
    </dgm:pt>
    <dgm:pt modelId="{703E7DCF-7011-46CB-BBB6-974E33D4A814}" type="parTrans" cxnId="{C0403AAA-823B-4290-B683-65F3937FBAF5}">
      <dgm:prSet/>
      <dgm:spPr/>
      <dgm:t>
        <a:bodyPr/>
        <a:lstStyle/>
        <a:p>
          <a:endParaRPr lang="en-GB"/>
        </a:p>
      </dgm:t>
    </dgm:pt>
    <dgm:pt modelId="{2A95DB8B-1B76-4ECD-88A1-BCDE63670FFE}" type="sibTrans" cxnId="{C0403AAA-823B-4290-B683-65F3937FBAF5}">
      <dgm:prSet/>
      <dgm:spPr/>
      <dgm:t>
        <a:bodyPr/>
        <a:lstStyle/>
        <a:p>
          <a:endParaRPr lang="en-GB"/>
        </a:p>
      </dgm:t>
    </dgm:pt>
    <dgm:pt modelId="{B1EB9536-72C6-4F93-A57D-275CC9DF564E}">
      <dgm:prSet/>
      <dgm:spPr/>
      <dgm:t>
        <a:bodyPr/>
        <a:lstStyle/>
        <a:p>
          <a:r>
            <a:rPr lang="en-GB"/>
            <a:t>7. Peer observations</a:t>
          </a:r>
        </a:p>
      </dgm:t>
    </dgm:pt>
    <dgm:pt modelId="{20793DFE-F59F-479E-BA59-EC1C777DD9DC}" type="parTrans" cxnId="{389B499A-5FE9-48E2-B303-7D869A187958}">
      <dgm:prSet/>
      <dgm:spPr/>
      <dgm:t>
        <a:bodyPr/>
        <a:lstStyle/>
        <a:p>
          <a:endParaRPr lang="en-GB"/>
        </a:p>
      </dgm:t>
    </dgm:pt>
    <dgm:pt modelId="{8DCAD41D-DF04-46A5-B69D-AF9BDE92714B}" type="sibTrans" cxnId="{389B499A-5FE9-48E2-B303-7D869A187958}">
      <dgm:prSet/>
      <dgm:spPr/>
      <dgm:t>
        <a:bodyPr/>
        <a:lstStyle/>
        <a:p>
          <a:endParaRPr lang="en-GB"/>
        </a:p>
      </dgm:t>
    </dgm:pt>
    <dgm:pt modelId="{F540C207-8507-44AB-B95D-AF255F00890C}">
      <dgm:prSet/>
      <dgm:spPr/>
      <dgm:t>
        <a:bodyPr/>
        <a:lstStyle/>
        <a:p>
          <a:r>
            <a:rPr lang="en-GB"/>
            <a:t>8. Draft</a:t>
          </a:r>
        </a:p>
      </dgm:t>
    </dgm:pt>
    <dgm:pt modelId="{E304EDF7-E3F2-4C51-B5E7-427CC0605F28}" type="parTrans" cxnId="{EE403626-E769-4201-8A10-0501476BA8EB}">
      <dgm:prSet/>
      <dgm:spPr/>
      <dgm:t>
        <a:bodyPr/>
        <a:lstStyle/>
        <a:p>
          <a:endParaRPr lang="en-GB"/>
        </a:p>
      </dgm:t>
    </dgm:pt>
    <dgm:pt modelId="{1AF091C3-B4EC-4051-953D-B5B3E1C83B07}" type="sibTrans" cxnId="{EE403626-E769-4201-8A10-0501476BA8EB}">
      <dgm:prSet/>
      <dgm:spPr/>
      <dgm:t>
        <a:bodyPr/>
        <a:lstStyle/>
        <a:p>
          <a:endParaRPr lang="en-GB"/>
        </a:p>
      </dgm:t>
    </dgm:pt>
    <dgm:pt modelId="{EBB1667D-5320-409E-B483-A78C12A38AED}">
      <dgm:prSet/>
      <dgm:spPr/>
      <dgm:t>
        <a:bodyPr/>
        <a:lstStyle/>
        <a:p>
          <a:r>
            <a:rPr lang="en-GB"/>
            <a:t>9. Final application</a:t>
          </a:r>
        </a:p>
      </dgm:t>
    </dgm:pt>
    <dgm:pt modelId="{9A66C8BA-3F60-48D9-83D6-4B1CFEDE40F5}" type="parTrans" cxnId="{E30B1DE9-E596-4150-8617-BBDC3EB12116}">
      <dgm:prSet/>
      <dgm:spPr/>
      <dgm:t>
        <a:bodyPr/>
        <a:lstStyle/>
        <a:p>
          <a:endParaRPr lang="en-GB"/>
        </a:p>
      </dgm:t>
    </dgm:pt>
    <dgm:pt modelId="{2128B891-1C72-4A32-B69A-BAD73A663D7A}" type="sibTrans" cxnId="{E30B1DE9-E596-4150-8617-BBDC3EB12116}">
      <dgm:prSet/>
      <dgm:spPr/>
      <dgm:t>
        <a:bodyPr/>
        <a:lstStyle/>
        <a:p>
          <a:endParaRPr lang="en-GB"/>
        </a:p>
      </dgm:t>
    </dgm:pt>
    <dgm:pt modelId="{291196C6-B425-4CCA-BB8D-4297DB28C64F}">
      <dgm:prSet/>
      <dgm:spPr/>
      <dgm:t>
        <a:bodyPr/>
        <a:lstStyle/>
        <a:p>
          <a:r>
            <a:rPr lang="en-GB"/>
            <a:t>Complete your peer observations, fill in the documentation and upload it to the peer observation assignment submission point on the Canvas course.</a:t>
          </a:r>
        </a:p>
      </dgm:t>
    </dgm:pt>
    <dgm:pt modelId="{5A736F02-BBAB-426B-A0A6-6DF12FE1621C}" type="parTrans" cxnId="{52D83AC9-9779-471E-83E8-DF23CF6B0C3F}">
      <dgm:prSet/>
      <dgm:spPr/>
      <dgm:t>
        <a:bodyPr/>
        <a:lstStyle/>
        <a:p>
          <a:endParaRPr lang="en-GB"/>
        </a:p>
      </dgm:t>
    </dgm:pt>
    <dgm:pt modelId="{5B0E5051-ACA6-4D16-83B2-CE2B5593C851}" type="sibTrans" cxnId="{52D83AC9-9779-471E-83E8-DF23CF6B0C3F}">
      <dgm:prSet/>
      <dgm:spPr/>
      <dgm:t>
        <a:bodyPr/>
        <a:lstStyle/>
        <a:p>
          <a:endParaRPr lang="en-GB"/>
        </a:p>
      </dgm:t>
    </dgm:pt>
    <dgm:pt modelId="{AAFAD221-068C-4280-BA63-AEEE905B19AF}">
      <dgm:prSet/>
      <dgm:spPr/>
      <dgm:t>
        <a:bodyPr/>
        <a:lstStyle/>
        <a:p>
          <a:r>
            <a:rPr lang="en-GB"/>
            <a:t>You need to observe someone else once and be observed yourself twice.</a:t>
          </a:r>
        </a:p>
      </dgm:t>
    </dgm:pt>
    <dgm:pt modelId="{B27E9333-197B-4B14-B690-4CF855D0DDE3}" type="parTrans" cxnId="{A6DEA77B-2DAB-48B6-A86B-29B0D7462E1C}">
      <dgm:prSet/>
      <dgm:spPr/>
      <dgm:t>
        <a:bodyPr/>
        <a:lstStyle/>
        <a:p>
          <a:endParaRPr lang="en-GB"/>
        </a:p>
      </dgm:t>
    </dgm:pt>
    <dgm:pt modelId="{151A233F-816E-4A3E-8851-4BD23E61095F}" type="sibTrans" cxnId="{A6DEA77B-2DAB-48B6-A86B-29B0D7462E1C}">
      <dgm:prSet/>
      <dgm:spPr/>
      <dgm:t>
        <a:bodyPr/>
        <a:lstStyle/>
        <a:p>
          <a:endParaRPr lang="en-GB"/>
        </a:p>
      </dgm:t>
    </dgm:pt>
    <dgm:pt modelId="{65A26858-5849-44A0-B365-6AA64AA37A2E}">
      <dgm:prSet/>
      <dgm:spPr/>
      <dgm:t>
        <a:bodyPr/>
        <a:lstStyle/>
        <a:p>
          <a:r>
            <a:rPr lang="en-GB"/>
            <a:t>Submit a draft to the draft assignment submission point on the Canvas course. This will be approximately six weeks before the final submission deadline in March. </a:t>
          </a:r>
        </a:p>
      </dgm:t>
    </dgm:pt>
    <dgm:pt modelId="{26FD5B7E-A7E3-4DA8-ADEF-668C7B1D1E0A}" type="parTrans" cxnId="{AEEC9C4C-9C73-4FDB-B9D3-FCD6D101E43F}">
      <dgm:prSet/>
      <dgm:spPr/>
      <dgm:t>
        <a:bodyPr/>
        <a:lstStyle/>
        <a:p>
          <a:endParaRPr lang="en-GB"/>
        </a:p>
      </dgm:t>
    </dgm:pt>
    <dgm:pt modelId="{C937ACBE-F666-4434-818D-07C71D8535D2}" type="sibTrans" cxnId="{AEEC9C4C-9C73-4FDB-B9D3-FCD6D101E43F}">
      <dgm:prSet/>
      <dgm:spPr/>
      <dgm:t>
        <a:bodyPr/>
        <a:lstStyle/>
        <a:p>
          <a:endParaRPr lang="en-GB"/>
        </a:p>
      </dgm:t>
    </dgm:pt>
    <dgm:pt modelId="{80B2DEE2-6EC9-4EA1-87DD-5F2F2D2F2484}">
      <dgm:prSet/>
      <dgm:spPr/>
      <dgm:t>
        <a:bodyPr/>
        <a:lstStyle/>
        <a:p>
          <a:r>
            <a:rPr lang="en-GB"/>
            <a:t>Your mentor will provide written feedback and meet with you to discuss it.</a:t>
          </a:r>
        </a:p>
      </dgm:t>
    </dgm:pt>
    <dgm:pt modelId="{87E1A2A3-1F5B-478B-8DC2-54301AF59286}" type="parTrans" cxnId="{4F9DDCE8-587B-411D-9A88-E4B7355DFF76}">
      <dgm:prSet/>
      <dgm:spPr/>
      <dgm:t>
        <a:bodyPr/>
        <a:lstStyle/>
        <a:p>
          <a:endParaRPr lang="en-GB"/>
        </a:p>
      </dgm:t>
    </dgm:pt>
    <dgm:pt modelId="{C32A0921-1312-4CE5-8296-7355EF5D5C2F}" type="sibTrans" cxnId="{4F9DDCE8-587B-411D-9A88-E4B7355DFF76}">
      <dgm:prSet/>
      <dgm:spPr/>
      <dgm:t>
        <a:bodyPr/>
        <a:lstStyle/>
        <a:p>
          <a:endParaRPr lang="en-GB"/>
        </a:p>
      </dgm:t>
    </dgm:pt>
    <dgm:pt modelId="{1BCB03C6-0E43-408F-B759-3780623BB261}">
      <dgm:prSet/>
      <dgm:spPr/>
      <dgm:t>
        <a:bodyPr/>
        <a:lstStyle/>
        <a:p>
          <a:r>
            <a:rPr lang="en-GB"/>
            <a:t>Use your mentor's feedback to refine your application.</a:t>
          </a:r>
        </a:p>
      </dgm:t>
    </dgm:pt>
    <dgm:pt modelId="{3FD079BF-BE3E-4646-8BE7-86E48A747482}" type="parTrans" cxnId="{A11469F1-C027-41F7-B5B0-6826597883A9}">
      <dgm:prSet/>
      <dgm:spPr/>
      <dgm:t>
        <a:bodyPr/>
        <a:lstStyle/>
        <a:p>
          <a:endParaRPr lang="en-GB"/>
        </a:p>
      </dgm:t>
    </dgm:pt>
    <dgm:pt modelId="{7ECADCEE-5953-4F80-81C4-A6CC93D430D9}" type="sibTrans" cxnId="{A11469F1-C027-41F7-B5B0-6826597883A9}">
      <dgm:prSet/>
      <dgm:spPr/>
      <dgm:t>
        <a:bodyPr/>
        <a:lstStyle/>
        <a:p>
          <a:endParaRPr lang="en-GB"/>
        </a:p>
      </dgm:t>
    </dgm:pt>
    <dgm:pt modelId="{1DFDE2A6-7F73-4B53-ACC8-D615DAF453F1}">
      <dgm:prSet/>
      <dgm:spPr/>
      <dgm:t>
        <a:bodyPr/>
        <a:lstStyle/>
        <a:p>
          <a:r>
            <a:rPr lang="en-GB"/>
            <a:t>Upload a final version of your application to the final application assignment submission point on the Canvas course, along with your supporting statement. The deadline will be in April/May. </a:t>
          </a:r>
        </a:p>
      </dgm:t>
    </dgm:pt>
    <dgm:pt modelId="{30CE27C6-8901-4EB0-970E-4D3C32C996C8}" type="sibTrans" cxnId="{D50E277F-F25D-4E84-9980-3975732219E2}">
      <dgm:prSet/>
      <dgm:spPr/>
      <dgm:t>
        <a:bodyPr/>
        <a:lstStyle/>
        <a:p>
          <a:endParaRPr lang="en-GB"/>
        </a:p>
      </dgm:t>
    </dgm:pt>
    <dgm:pt modelId="{5C76E871-E23A-44F7-9ABC-0AA19CEFA94A}" type="parTrans" cxnId="{D50E277F-F25D-4E84-9980-3975732219E2}">
      <dgm:prSet/>
      <dgm:spPr/>
      <dgm:t>
        <a:bodyPr/>
        <a:lstStyle/>
        <a:p>
          <a:endParaRPr lang="en-GB"/>
        </a:p>
      </dgm:t>
    </dgm:pt>
    <dgm:pt modelId="{DB7EA4D8-1247-44A1-8F73-3951B247EB83}" type="pres">
      <dgm:prSet presAssocID="{A725F6D1-3B15-4F75-B954-516A64373D91}" presName="linearFlow" presStyleCnt="0">
        <dgm:presLayoutVars>
          <dgm:dir/>
          <dgm:animLvl val="lvl"/>
          <dgm:resizeHandles val="exact"/>
        </dgm:presLayoutVars>
      </dgm:prSet>
      <dgm:spPr/>
    </dgm:pt>
    <dgm:pt modelId="{9EFBE88E-8E38-49BD-B0DA-3557E4CF6904}" type="pres">
      <dgm:prSet presAssocID="{D762BB86-3B09-4A9B-A3FC-2E483A325481}" presName="composite" presStyleCnt="0"/>
      <dgm:spPr/>
    </dgm:pt>
    <dgm:pt modelId="{9A7B9C55-26C0-4FCB-8B71-AF63EFDFA962}" type="pres">
      <dgm:prSet presAssocID="{D762BB86-3B09-4A9B-A3FC-2E483A325481}" presName="parentText" presStyleLbl="alignNode1" presStyleIdx="0" presStyleCnt="9">
        <dgm:presLayoutVars>
          <dgm:chMax val="1"/>
          <dgm:bulletEnabled val="1"/>
        </dgm:presLayoutVars>
      </dgm:prSet>
      <dgm:spPr/>
    </dgm:pt>
    <dgm:pt modelId="{6EB393E4-BC9C-4984-B073-7E05EB8311D5}" type="pres">
      <dgm:prSet presAssocID="{D762BB86-3B09-4A9B-A3FC-2E483A325481}" presName="descendantText" presStyleLbl="alignAcc1" presStyleIdx="0" presStyleCnt="9">
        <dgm:presLayoutVars>
          <dgm:bulletEnabled val="1"/>
        </dgm:presLayoutVars>
      </dgm:prSet>
      <dgm:spPr/>
    </dgm:pt>
    <dgm:pt modelId="{9198179E-B264-4502-B1FA-8B305E7DD356}" type="pres">
      <dgm:prSet presAssocID="{277A66BC-1412-4245-AC53-CF7D0725428E}" presName="sp" presStyleCnt="0"/>
      <dgm:spPr/>
    </dgm:pt>
    <dgm:pt modelId="{452E3CB3-F2A1-4094-AD25-E9298A7EC0BC}" type="pres">
      <dgm:prSet presAssocID="{27FA101C-0EB3-44BC-A195-6B8331A07F7A}" presName="composite" presStyleCnt="0"/>
      <dgm:spPr/>
    </dgm:pt>
    <dgm:pt modelId="{B7B8C036-FCE9-4A59-A6D1-B238360246E1}" type="pres">
      <dgm:prSet presAssocID="{27FA101C-0EB3-44BC-A195-6B8331A07F7A}" presName="parentText" presStyleLbl="alignNode1" presStyleIdx="1" presStyleCnt="9">
        <dgm:presLayoutVars>
          <dgm:chMax val="1"/>
          <dgm:bulletEnabled val="1"/>
        </dgm:presLayoutVars>
      </dgm:prSet>
      <dgm:spPr/>
    </dgm:pt>
    <dgm:pt modelId="{F1486D2F-FBE6-4FC4-92EB-F148BF2621C1}" type="pres">
      <dgm:prSet presAssocID="{27FA101C-0EB3-44BC-A195-6B8331A07F7A}" presName="descendantText" presStyleLbl="alignAcc1" presStyleIdx="1" presStyleCnt="9">
        <dgm:presLayoutVars>
          <dgm:bulletEnabled val="1"/>
        </dgm:presLayoutVars>
      </dgm:prSet>
      <dgm:spPr/>
    </dgm:pt>
    <dgm:pt modelId="{F850B903-1EFE-4D61-A87E-0A3AB808A774}" type="pres">
      <dgm:prSet presAssocID="{40D5013B-BB96-4348-A172-63884B00A3F4}" presName="sp" presStyleCnt="0"/>
      <dgm:spPr/>
    </dgm:pt>
    <dgm:pt modelId="{6D4ACA36-5869-4B5C-953F-CF29E80EF6A5}" type="pres">
      <dgm:prSet presAssocID="{85F3C221-A1DF-4095-A6BE-A12A69D46C69}" presName="composite" presStyleCnt="0"/>
      <dgm:spPr/>
    </dgm:pt>
    <dgm:pt modelId="{05B45FBB-525A-40DD-AC2A-89E245CB7440}" type="pres">
      <dgm:prSet presAssocID="{85F3C221-A1DF-4095-A6BE-A12A69D46C69}" presName="parentText" presStyleLbl="alignNode1" presStyleIdx="2" presStyleCnt="9">
        <dgm:presLayoutVars>
          <dgm:chMax val="1"/>
          <dgm:bulletEnabled val="1"/>
        </dgm:presLayoutVars>
      </dgm:prSet>
      <dgm:spPr/>
    </dgm:pt>
    <dgm:pt modelId="{32235CED-83F5-4C70-A378-B5CA3D1D8978}" type="pres">
      <dgm:prSet presAssocID="{85F3C221-A1DF-4095-A6BE-A12A69D46C69}" presName="descendantText" presStyleLbl="alignAcc1" presStyleIdx="2" presStyleCnt="9">
        <dgm:presLayoutVars>
          <dgm:bulletEnabled val="1"/>
        </dgm:presLayoutVars>
      </dgm:prSet>
      <dgm:spPr/>
    </dgm:pt>
    <dgm:pt modelId="{69A09604-A145-47B6-BFF3-A7FA2E9BD468}" type="pres">
      <dgm:prSet presAssocID="{6AD22796-13C6-4183-AD3B-BD92BEACBE8F}" presName="sp" presStyleCnt="0"/>
      <dgm:spPr/>
    </dgm:pt>
    <dgm:pt modelId="{5E026160-0CD7-4559-8C38-00040598D81D}" type="pres">
      <dgm:prSet presAssocID="{5C8BE090-FD4D-4000-968C-2F6ADE9206AC}" presName="composite" presStyleCnt="0"/>
      <dgm:spPr/>
    </dgm:pt>
    <dgm:pt modelId="{CE073750-1050-4C98-AD6B-88A06FA5CF7D}" type="pres">
      <dgm:prSet presAssocID="{5C8BE090-FD4D-4000-968C-2F6ADE9206AC}" presName="parentText" presStyleLbl="alignNode1" presStyleIdx="3" presStyleCnt="9">
        <dgm:presLayoutVars>
          <dgm:chMax val="1"/>
          <dgm:bulletEnabled val="1"/>
        </dgm:presLayoutVars>
      </dgm:prSet>
      <dgm:spPr/>
    </dgm:pt>
    <dgm:pt modelId="{907FE41F-1206-4D90-96D1-8A90A140A561}" type="pres">
      <dgm:prSet presAssocID="{5C8BE090-FD4D-4000-968C-2F6ADE9206AC}" presName="descendantText" presStyleLbl="alignAcc1" presStyleIdx="3" presStyleCnt="9">
        <dgm:presLayoutVars>
          <dgm:bulletEnabled val="1"/>
        </dgm:presLayoutVars>
      </dgm:prSet>
      <dgm:spPr/>
    </dgm:pt>
    <dgm:pt modelId="{EF6F8819-D5EC-4FC4-BDAC-491843C6263A}" type="pres">
      <dgm:prSet presAssocID="{6560F861-2AC4-41F6-A941-0E446455E46A}" presName="sp" presStyleCnt="0"/>
      <dgm:spPr/>
    </dgm:pt>
    <dgm:pt modelId="{5AD63318-BB98-4E82-8047-F078E04FC285}" type="pres">
      <dgm:prSet presAssocID="{83AB832B-CBE6-4904-931A-B54E6466FA4B}" presName="composite" presStyleCnt="0"/>
      <dgm:spPr/>
    </dgm:pt>
    <dgm:pt modelId="{DBA69724-17AF-42C1-ADB7-8FC0E29A9A2E}" type="pres">
      <dgm:prSet presAssocID="{83AB832B-CBE6-4904-931A-B54E6466FA4B}" presName="parentText" presStyleLbl="alignNode1" presStyleIdx="4" presStyleCnt="9">
        <dgm:presLayoutVars>
          <dgm:chMax val="1"/>
          <dgm:bulletEnabled val="1"/>
        </dgm:presLayoutVars>
      </dgm:prSet>
      <dgm:spPr/>
    </dgm:pt>
    <dgm:pt modelId="{9FAA4B30-4599-4E71-B305-1227A21E0165}" type="pres">
      <dgm:prSet presAssocID="{83AB832B-CBE6-4904-931A-B54E6466FA4B}" presName="descendantText" presStyleLbl="alignAcc1" presStyleIdx="4" presStyleCnt="9">
        <dgm:presLayoutVars>
          <dgm:bulletEnabled val="1"/>
        </dgm:presLayoutVars>
      </dgm:prSet>
      <dgm:spPr/>
    </dgm:pt>
    <dgm:pt modelId="{78CFC976-A23B-458A-95A9-99D22039C140}" type="pres">
      <dgm:prSet presAssocID="{7466D9A0-6A20-44A6-BF9D-3E8C234EA0E5}" presName="sp" presStyleCnt="0"/>
      <dgm:spPr/>
    </dgm:pt>
    <dgm:pt modelId="{BA79F2C6-9F31-4FD4-82F0-C26F44F6B3D0}" type="pres">
      <dgm:prSet presAssocID="{0A3BD541-6CD7-4731-983D-CDA1BADBF3F2}" presName="composite" presStyleCnt="0"/>
      <dgm:spPr/>
    </dgm:pt>
    <dgm:pt modelId="{F5092766-C578-41AC-9FC7-E3EA13DE8884}" type="pres">
      <dgm:prSet presAssocID="{0A3BD541-6CD7-4731-983D-CDA1BADBF3F2}" presName="parentText" presStyleLbl="alignNode1" presStyleIdx="5" presStyleCnt="9">
        <dgm:presLayoutVars>
          <dgm:chMax val="1"/>
          <dgm:bulletEnabled val="1"/>
        </dgm:presLayoutVars>
      </dgm:prSet>
      <dgm:spPr/>
    </dgm:pt>
    <dgm:pt modelId="{0838E6E1-1E3B-4F7B-8DBB-36A7EC92126A}" type="pres">
      <dgm:prSet presAssocID="{0A3BD541-6CD7-4731-983D-CDA1BADBF3F2}" presName="descendantText" presStyleLbl="alignAcc1" presStyleIdx="5" presStyleCnt="9">
        <dgm:presLayoutVars>
          <dgm:bulletEnabled val="1"/>
        </dgm:presLayoutVars>
      </dgm:prSet>
      <dgm:spPr/>
    </dgm:pt>
    <dgm:pt modelId="{F74EAF5D-403D-4AFD-9485-5348327C7A72}" type="pres">
      <dgm:prSet presAssocID="{D13C3A5D-5AC8-4F2A-9EAD-8EC91C1D3BEE}" presName="sp" presStyleCnt="0"/>
      <dgm:spPr/>
    </dgm:pt>
    <dgm:pt modelId="{F0D6AA87-6BD0-4A48-A9FD-65EE74653B72}" type="pres">
      <dgm:prSet presAssocID="{B1EB9536-72C6-4F93-A57D-275CC9DF564E}" presName="composite" presStyleCnt="0"/>
      <dgm:spPr/>
    </dgm:pt>
    <dgm:pt modelId="{694958AE-4254-4778-887C-A5B665F2410B}" type="pres">
      <dgm:prSet presAssocID="{B1EB9536-72C6-4F93-A57D-275CC9DF564E}" presName="parentText" presStyleLbl="alignNode1" presStyleIdx="6" presStyleCnt="9">
        <dgm:presLayoutVars>
          <dgm:chMax val="1"/>
          <dgm:bulletEnabled val="1"/>
        </dgm:presLayoutVars>
      </dgm:prSet>
      <dgm:spPr/>
    </dgm:pt>
    <dgm:pt modelId="{B721CA02-1EFC-46BE-A698-751629DA5D7C}" type="pres">
      <dgm:prSet presAssocID="{B1EB9536-72C6-4F93-A57D-275CC9DF564E}" presName="descendantText" presStyleLbl="alignAcc1" presStyleIdx="6" presStyleCnt="9">
        <dgm:presLayoutVars>
          <dgm:bulletEnabled val="1"/>
        </dgm:presLayoutVars>
      </dgm:prSet>
      <dgm:spPr/>
    </dgm:pt>
    <dgm:pt modelId="{410BCBFB-ACA0-49AF-A601-784B4E55B31A}" type="pres">
      <dgm:prSet presAssocID="{8DCAD41D-DF04-46A5-B69D-AF9BDE92714B}" presName="sp" presStyleCnt="0"/>
      <dgm:spPr/>
    </dgm:pt>
    <dgm:pt modelId="{366233CB-3696-406A-89B7-8D8CB237148B}" type="pres">
      <dgm:prSet presAssocID="{F540C207-8507-44AB-B95D-AF255F00890C}" presName="composite" presStyleCnt="0"/>
      <dgm:spPr/>
    </dgm:pt>
    <dgm:pt modelId="{011AF347-5DB9-42E2-A3B9-D3F9456BDE01}" type="pres">
      <dgm:prSet presAssocID="{F540C207-8507-44AB-B95D-AF255F00890C}" presName="parentText" presStyleLbl="alignNode1" presStyleIdx="7" presStyleCnt="9">
        <dgm:presLayoutVars>
          <dgm:chMax val="1"/>
          <dgm:bulletEnabled val="1"/>
        </dgm:presLayoutVars>
      </dgm:prSet>
      <dgm:spPr/>
    </dgm:pt>
    <dgm:pt modelId="{7616DC72-EF49-424B-86CD-B7685AE874B8}" type="pres">
      <dgm:prSet presAssocID="{F540C207-8507-44AB-B95D-AF255F00890C}" presName="descendantText" presStyleLbl="alignAcc1" presStyleIdx="7" presStyleCnt="9">
        <dgm:presLayoutVars>
          <dgm:bulletEnabled val="1"/>
        </dgm:presLayoutVars>
      </dgm:prSet>
      <dgm:spPr/>
    </dgm:pt>
    <dgm:pt modelId="{CFDAA8B3-12C3-4C5F-82CE-AFD707A21FE7}" type="pres">
      <dgm:prSet presAssocID="{1AF091C3-B4EC-4051-953D-B5B3E1C83B07}" presName="sp" presStyleCnt="0"/>
      <dgm:spPr/>
    </dgm:pt>
    <dgm:pt modelId="{5A19E54A-1FBE-4077-9BF1-B7193DC4AD6D}" type="pres">
      <dgm:prSet presAssocID="{EBB1667D-5320-409E-B483-A78C12A38AED}" presName="composite" presStyleCnt="0"/>
      <dgm:spPr/>
    </dgm:pt>
    <dgm:pt modelId="{7E0AC3DB-CAFE-46EC-8AA7-5D52B438E5D7}" type="pres">
      <dgm:prSet presAssocID="{EBB1667D-5320-409E-B483-A78C12A38AED}" presName="parentText" presStyleLbl="alignNode1" presStyleIdx="8" presStyleCnt="9">
        <dgm:presLayoutVars>
          <dgm:chMax val="1"/>
          <dgm:bulletEnabled val="1"/>
        </dgm:presLayoutVars>
      </dgm:prSet>
      <dgm:spPr/>
    </dgm:pt>
    <dgm:pt modelId="{3A84725E-8BFF-417D-8EB9-D7E8BCDB31CB}" type="pres">
      <dgm:prSet presAssocID="{EBB1667D-5320-409E-B483-A78C12A38AED}" presName="descendantText" presStyleLbl="alignAcc1" presStyleIdx="8" presStyleCnt="9">
        <dgm:presLayoutVars>
          <dgm:bulletEnabled val="1"/>
        </dgm:presLayoutVars>
      </dgm:prSet>
      <dgm:spPr/>
    </dgm:pt>
  </dgm:ptLst>
  <dgm:cxnLst>
    <dgm:cxn modelId="{8CEAB200-959A-47E9-BFF6-FD09BFC6F6B8}" type="presOf" srcId="{C4DEB3EB-B3F8-4BCA-B0FA-62E88D1CE488}" destId="{6EB393E4-BC9C-4984-B073-7E05EB8311D5}" srcOrd="0" destOrd="0" presId="urn:microsoft.com/office/officeart/2005/8/layout/chevron2"/>
    <dgm:cxn modelId="{3BBB7005-D54A-4134-AC1B-4D482599B8F0}" type="presOf" srcId="{83AB832B-CBE6-4904-931A-B54E6466FA4B}" destId="{DBA69724-17AF-42C1-ADB7-8FC0E29A9A2E}" srcOrd="0" destOrd="0" presId="urn:microsoft.com/office/officeart/2005/8/layout/chevron2"/>
    <dgm:cxn modelId="{E319840B-C651-4162-BB67-E565208EDBF8}" srcId="{A725F6D1-3B15-4F75-B954-516A64373D91}" destId="{83AB832B-CBE6-4904-931A-B54E6466FA4B}" srcOrd="4" destOrd="0" parTransId="{D134D6C8-1703-4ADC-993F-8965A38F82FB}" sibTransId="{7466D9A0-6A20-44A6-BF9D-3E8C234EA0E5}"/>
    <dgm:cxn modelId="{7174F712-BA47-4820-AC55-A6CC18EAFB54}" type="presOf" srcId="{65A26858-5849-44A0-B365-6AA64AA37A2E}" destId="{7616DC72-EF49-424B-86CD-B7685AE874B8}" srcOrd="0" destOrd="0" presId="urn:microsoft.com/office/officeart/2005/8/layout/chevron2"/>
    <dgm:cxn modelId="{169A311E-03AE-4306-9999-62AD71ACF681}" type="presOf" srcId="{6CCDA3C5-BE70-43F7-BF54-EF8F09E7F2AC}" destId="{907FE41F-1206-4D90-96D1-8A90A140A561}" srcOrd="0" destOrd="1" presId="urn:microsoft.com/office/officeart/2005/8/layout/chevron2"/>
    <dgm:cxn modelId="{EE403626-E769-4201-8A10-0501476BA8EB}" srcId="{A725F6D1-3B15-4F75-B954-516A64373D91}" destId="{F540C207-8507-44AB-B95D-AF255F00890C}" srcOrd="7" destOrd="0" parTransId="{E304EDF7-E3F2-4C51-B5E7-427CC0605F28}" sibTransId="{1AF091C3-B4EC-4051-953D-B5B3E1C83B07}"/>
    <dgm:cxn modelId="{37E56732-E180-4BAA-9F19-124414903EEF}" type="presOf" srcId="{85F3C221-A1DF-4095-A6BE-A12A69D46C69}" destId="{05B45FBB-525A-40DD-AC2A-89E245CB7440}" srcOrd="0" destOrd="0" presId="urn:microsoft.com/office/officeart/2005/8/layout/chevron2"/>
    <dgm:cxn modelId="{5A0DAC34-3CA5-4D4B-9781-4B4FE799350E}" srcId="{D762BB86-3B09-4A9B-A3FC-2E483A325481}" destId="{C4DEB3EB-B3F8-4BCA-B0FA-62E88D1CE488}" srcOrd="0" destOrd="0" parTransId="{7B90CB7E-45E2-408C-B5F6-4E302E0916D2}" sibTransId="{DB3F82C4-41F9-4BA8-BF74-92810AFA74A2}"/>
    <dgm:cxn modelId="{1D9DDB36-5ED0-43A0-8439-B3E1DFB07240}" type="presOf" srcId="{D762BB86-3B09-4A9B-A3FC-2E483A325481}" destId="{9A7B9C55-26C0-4FCB-8B71-AF63EFDFA962}" srcOrd="0" destOrd="0" presId="urn:microsoft.com/office/officeart/2005/8/layout/chevron2"/>
    <dgm:cxn modelId="{56164C37-D4B1-4E50-9CBB-F71C9B5ACF1E}" srcId="{27FA101C-0EB3-44BC-A195-6B8331A07F7A}" destId="{34FB8191-5C18-4DE0-8B93-BDDFCFF8AE19}" srcOrd="0" destOrd="0" parTransId="{036BB26C-BC35-4D37-B806-C69CE19EEF3C}" sibTransId="{3DBA6F07-EBD1-43FC-8747-6865CBDA6257}"/>
    <dgm:cxn modelId="{5FC4D03F-2F42-4E7A-B898-9C12A7742182}" srcId="{5C8BE090-FD4D-4000-968C-2F6ADE9206AC}" destId="{EDA219D6-EB0B-4CEA-BC22-31A647BA80CE}" srcOrd="0" destOrd="0" parTransId="{498BDF4D-4445-4232-9635-BA35687B6AC1}" sibTransId="{27F21FB1-2EA7-43D2-B02B-F6709FEE44DD}"/>
    <dgm:cxn modelId="{150C3D68-C9CB-41B1-9FCF-AD9025CC6A6C}" srcId="{A725F6D1-3B15-4F75-B954-516A64373D91}" destId="{85F3C221-A1DF-4095-A6BE-A12A69D46C69}" srcOrd="2" destOrd="0" parTransId="{DA618EF1-3D5E-4E7E-93EA-494A09D00FAA}" sibTransId="{6AD22796-13C6-4183-AD3B-BD92BEACBE8F}"/>
    <dgm:cxn modelId="{D69EC96A-EAA3-45B2-AAFA-59862B59E45B}" srcId="{D762BB86-3B09-4A9B-A3FC-2E483A325481}" destId="{BB1D5C5C-D546-4F88-8A47-F2A9691C5B32}" srcOrd="1" destOrd="0" parTransId="{D8A4112B-8EAF-4664-AEB7-4FDB85827DD3}" sibTransId="{BCCB860A-369E-4AC9-9861-17D9ADD0AF20}"/>
    <dgm:cxn modelId="{AEEC9C4C-9C73-4FDB-B9D3-FCD6D101E43F}" srcId="{F540C207-8507-44AB-B95D-AF255F00890C}" destId="{65A26858-5849-44A0-B365-6AA64AA37A2E}" srcOrd="0" destOrd="0" parTransId="{26FD5B7E-A7E3-4DA8-ADEF-668C7B1D1E0A}" sibTransId="{C937ACBE-F666-4434-818D-07C71D8535D2}"/>
    <dgm:cxn modelId="{153D7D6E-78E2-403D-A6DE-99E1C0191A1A}" type="presOf" srcId="{F8547341-C39D-46F0-A1CD-F006E8A423D7}" destId="{32235CED-83F5-4C70-A378-B5CA3D1D8978}" srcOrd="0" destOrd="0" presId="urn:microsoft.com/office/officeart/2005/8/layout/chevron2"/>
    <dgm:cxn modelId="{5727D36E-B21A-4AD9-BB67-E1CEBF3B8AA8}" srcId="{A725F6D1-3B15-4F75-B954-516A64373D91}" destId="{D762BB86-3B09-4A9B-A3FC-2E483A325481}" srcOrd="0" destOrd="0" parTransId="{4CA34545-1B02-4487-9690-5CACC91EE676}" sibTransId="{277A66BC-1412-4245-AC53-CF7D0725428E}"/>
    <dgm:cxn modelId="{42543974-D135-4208-8118-4EC0AF44D1F1}" type="presOf" srcId="{27FA101C-0EB3-44BC-A195-6B8331A07F7A}" destId="{B7B8C036-FCE9-4A59-A6D1-B238360246E1}" srcOrd="0" destOrd="0" presId="urn:microsoft.com/office/officeart/2005/8/layout/chevron2"/>
    <dgm:cxn modelId="{C77C9F77-3053-4910-B83F-DAC56DC69F4F}" srcId="{5C8BE090-FD4D-4000-968C-2F6ADE9206AC}" destId="{6CCDA3C5-BE70-43F7-BF54-EF8F09E7F2AC}" srcOrd="1" destOrd="0" parTransId="{ACDE08E4-C615-4BB9-8C8F-B248756D0155}" sibTransId="{EE108AD0-ECBA-4182-9CB0-C5393FDEB8B6}"/>
    <dgm:cxn modelId="{C75F4C78-14EC-40B2-9ACF-A0B2976034F5}" type="presOf" srcId="{0A3BD541-6CD7-4731-983D-CDA1BADBF3F2}" destId="{F5092766-C578-41AC-9FC7-E3EA13DE8884}" srcOrd="0" destOrd="0" presId="urn:microsoft.com/office/officeart/2005/8/layout/chevron2"/>
    <dgm:cxn modelId="{AFC3EF5A-2385-49A1-9ACB-CB6A6D15D96F}" srcId="{A725F6D1-3B15-4F75-B954-516A64373D91}" destId="{27FA101C-0EB3-44BC-A195-6B8331A07F7A}" srcOrd="1" destOrd="0" parTransId="{71086887-67AC-4381-A844-4123E7EF9578}" sibTransId="{40D5013B-BB96-4348-A172-63884B00A3F4}"/>
    <dgm:cxn modelId="{A6DEA77B-2DAB-48B6-A86B-29B0D7462E1C}" srcId="{B1EB9536-72C6-4F93-A57D-275CC9DF564E}" destId="{AAFAD221-068C-4280-BA63-AEEE905B19AF}" srcOrd="1" destOrd="0" parTransId="{B27E9333-197B-4B14-B690-4CF855D0DDE3}" sibTransId="{151A233F-816E-4A3E-8851-4BD23E61095F}"/>
    <dgm:cxn modelId="{3600AD7D-C554-4A4B-A219-B30CE1CA5284}" type="presOf" srcId="{B1EB9536-72C6-4F93-A57D-275CC9DF564E}" destId="{694958AE-4254-4778-887C-A5B665F2410B}" srcOrd="0" destOrd="0" presId="urn:microsoft.com/office/officeart/2005/8/layout/chevron2"/>
    <dgm:cxn modelId="{D50E277F-F25D-4E84-9980-3975732219E2}" srcId="{EBB1667D-5320-409E-B483-A78C12A38AED}" destId="{1DFDE2A6-7F73-4B53-ACC8-D615DAF453F1}" srcOrd="1" destOrd="0" parTransId="{5C76E871-E23A-44F7-9ABC-0AA19CEFA94A}" sibTransId="{30CE27C6-8901-4EB0-970E-4D3C32C996C8}"/>
    <dgm:cxn modelId="{C4660386-5D1E-4006-83B0-6C340D2D7B0B}" type="presOf" srcId="{1BCB03C6-0E43-408F-B759-3780623BB261}" destId="{3A84725E-8BFF-417D-8EB9-D7E8BCDB31CB}" srcOrd="0" destOrd="0" presId="urn:microsoft.com/office/officeart/2005/8/layout/chevron2"/>
    <dgm:cxn modelId="{FB7AFF86-C786-43A6-BDB6-D24389E98D93}" type="presOf" srcId="{AAFAD221-068C-4280-BA63-AEEE905B19AF}" destId="{B721CA02-1EFC-46BE-A698-751629DA5D7C}" srcOrd="0" destOrd="1" presId="urn:microsoft.com/office/officeart/2005/8/layout/chevron2"/>
    <dgm:cxn modelId="{DFFDCC87-9D49-4431-894B-4423B6C27A35}" type="presOf" srcId="{1DFDE2A6-7F73-4B53-ACC8-D615DAF453F1}" destId="{3A84725E-8BFF-417D-8EB9-D7E8BCDB31CB}" srcOrd="0" destOrd="1" presId="urn:microsoft.com/office/officeart/2005/8/layout/chevron2"/>
    <dgm:cxn modelId="{389B499A-5FE9-48E2-B303-7D869A187958}" srcId="{A725F6D1-3B15-4F75-B954-516A64373D91}" destId="{B1EB9536-72C6-4F93-A57D-275CC9DF564E}" srcOrd="6" destOrd="0" parTransId="{20793DFE-F59F-479E-BA59-EC1C777DD9DC}" sibTransId="{8DCAD41D-DF04-46A5-B69D-AF9BDE92714B}"/>
    <dgm:cxn modelId="{A7534BA5-7FF9-464B-8C03-AE83744D4387}" srcId="{A725F6D1-3B15-4F75-B954-516A64373D91}" destId="{5C8BE090-FD4D-4000-968C-2F6ADE9206AC}" srcOrd="3" destOrd="0" parTransId="{1BC4E471-AE94-4EF4-9CEE-383EB8C0B6E5}" sibTransId="{6560F861-2AC4-41F6-A941-0E446455E46A}"/>
    <dgm:cxn modelId="{DF9195A5-95CD-44F3-AA6B-8420150116DE}" srcId="{85F3C221-A1DF-4095-A6BE-A12A69D46C69}" destId="{F8547341-C39D-46F0-A1CD-F006E8A423D7}" srcOrd="0" destOrd="0" parTransId="{67FA5043-5378-43D3-8901-CE0CE2962AC9}" sibTransId="{B919CD22-5E75-4B63-979E-85A5BE466DB0}"/>
    <dgm:cxn modelId="{C0403AAA-823B-4290-B683-65F3937FBAF5}" srcId="{0A3BD541-6CD7-4731-983D-CDA1BADBF3F2}" destId="{7FF4A021-A011-4258-A1B5-5BF15A009796}" srcOrd="0" destOrd="0" parTransId="{703E7DCF-7011-46CB-BBB6-974E33D4A814}" sibTransId="{2A95DB8B-1B76-4ECD-88A1-BCDE63670FFE}"/>
    <dgm:cxn modelId="{C457AFAF-4377-425C-8D43-9BFDF205379A}" srcId="{A725F6D1-3B15-4F75-B954-516A64373D91}" destId="{0A3BD541-6CD7-4731-983D-CDA1BADBF3F2}" srcOrd="5" destOrd="0" parTransId="{03626F9C-4C76-4D89-9AB3-1CA31462EDFD}" sibTransId="{D13C3A5D-5AC8-4F2A-9EAD-8EC91C1D3BEE}"/>
    <dgm:cxn modelId="{A3FCD0B2-8A29-41C3-86C3-5A70490039CF}" type="presOf" srcId="{5C8BE090-FD4D-4000-968C-2F6ADE9206AC}" destId="{CE073750-1050-4C98-AD6B-88A06FA5CF7D}" srcOrd="0" destOrd="0" presId="urn:microsoft.com/office/officeart/2005/8/layout/chevron2"/>
    <dgm:cxn modelId="{92F294BE-8938-40D4-A253-6FEFE19199F0}" type="presOf" srcId="{291196C6-B425-4CCA-BB8D-4297DB28C64F}" destId="{B721CA02-1EFC-46BE-A698-751629DA5D7C}" srcOrd="0" destOrd="0" presId="urn:microsoft.com/office/officeart/2005/8/layout/chevron2"/>
    <dgm:cxn modelId="{36F7CBC5-4D53-4E63-95D1-6E0BE647BB97}" srcId="{83AB832B-CBE6-4904-931A-B54E6466FA4B}" destId="{9DAEBB2C-3B84-4F4E-943A-BF6002F2FF91}" srcOrd="1" destOrd="0" parTransId="{FE21B977-0CA1-429A-B748-34116D164575}" sibTransId="{47630703-D291-4D3B-AAA1-1505E43F48D2}"/>
    <dgm:cxn modelId="{B5E4A7C7-959F-4B7D-84EF-D94A342C7D3C}" type="presOf" srcId="{80B2DEE2-6EC9-4EA1-87DD-5F2F2D2F2484}" destId="{7616DC72-EF49-424B-86CD-B7685AE874B8}" srcOrd="0" destOrd="1" presId="urn:microsoft.com/office/officeart/2005/8/layout/chevron2"/>
    <dgm:cxn modelId="{52D83AC9-9779-471E-83E8-DF23CF6B0C3F}" srcId="{B1EB9536-72C6-4F93-A57D-275CC9DF564E}" destId="{291196C6-B425-4CCA-BB8D-4297DB28C64F}" srcOrd="0" destOrd="0" parTransId="{5A736F02-BBAB-426B-A0A6-6DF12FE1621C}" sibTransId="{5B0E5051-ACA6-4D16-83B2-CE2B5593C851}"/>
    <dgm:cxn modelId="{20F957CF-98CD-479B-9D7F-2DDB8390B62A}" type="presOf" srcId="{9DAEBB2C-3B84-4F4E-943A-BF6002F2FF91}" destId="{9FAA4B30-4599-4E71-B305-1227A21E0165}" srcOrd="0" destOrd="1" presId="urn:microsoft.com/office/officeart/2005/8/layout/chevron2"/>
    <dgm:cxn modelId="{4F68CAD1-F58D-4420-A61F-D293522E57C1}" type="presOf" srcId="{34FB8191-5C18-4DE0-8B93-BDDFCFF8AE19}" destId="{F1486D2F-FBE6-4FC4-92EB-F148BF2621C1}" srcOrd="0" destOrd="0" presId="urn:microsoft.com/office/officeart/2005/8/layout/chevron2"/>
    <dgm:cxn modelId="{219048DE-5CB7-4ECB-8CEB-E89AF9E174C1}" type="presOf" srcId="{7FF4A021-A011-4258-A1B5-5BF15A009796}" destId="{0838E6E1-1E3B-4F7B-8DBB-36A7EC92126A}" srcOrd="0" destOrd="0" presId="urn:microsoft.com/office/officeart/2005/8/layout/chevron2"/>
    <dgm:cxn modelId="{329B14E7-1D7F-4D06-8057-3FF3949C4E56}" type="presOf" srcId="{EDA219D6-EB0B-4CEA-BC22-31A647BA80CE}" destId="{907FE41F-1206-4D90-96D1-8A90A140A561}" srcOrd="0" destOrd="0" presId="urn:microsoft.com/office/officeart/2005/8/layout/chevron2"/>
    <dgm:cxn modelId="{4F9DDCE8-587B-411D-9A88-E4B7355DFF76}" srcId="{F540C207-8507-44AB-B95D-AF255F00890C}" destId="{80B2DEE2-6EC9-4EA1-87DD-5F2F2D2F2484}" srcOrd="1" destOrd="0" parTransId="{87E1A2A3-1F5B-478B-8DC2-54301AF59286}" sibTransId="{C32A0921-1312-4CE5-8296-7355EF5D5C2F}"/>
    <dgm:cxn modelId="{E30B1DE9-E596-4150-8617-BBDC3EB12116}" srcId="{A725F6D1-3B15-4F75-B954-516A64373D91}" destId="{EBB1667D-5320-409E-B483-A78C12A38AED}" srcOrd="8" destOrd="0" parTransId="{9A66C8BA-3F60-48D9-83D6-4B1CFEDE40F5}" sibTransId="{2128B891-1C72-4A32-B69A-BAD73A663D7A}"/>
    <dgm:cxn modelId="{192CC2E9-40DD-4D66-920F-6DB1406C2D35}" type="presOf" srcId="{1722F9B1-7AD2-4B0E-BE7D-D9B70A6A6AC9}" destId="{9FAA4B30-4599-4E71-B305-1227A21E0165}" srcOrd="0" destOrd="0" presId="urn:microsoft.com/office/officeart/2005/8/layout/chevron2"/>
    <dgm:cxn modelId="{91FCF7EA-B54B-4D1B-8935-DB8BFA4C6825}" type="presOf" srcId="{A725F6D1-3B15-4F75-B954-516A64373D91}" destId="{DB7EA4D8-1247-44A1-8F73-3951B247EB83}" srcOrd="0" destOrd="0" presId="urn:microsoft.com/office/officeart/2005/8/layout/chevron2"/>
    <dgm:cxn modelId="{94142AEB-0E11-4366-97A2-02A633B57588}" type="presOf" srcId="{F540C207-8507-44AB-B95D-AF255F00890C}" destId="{011AF347-5DB9-42E2-A3B9-D3F9456BDE01}" srcOrd="0" destOrd="0" presId="urn:microsoft.com/office/officeart/2005/8/layout/chevron2"/>
    <dgm:cxn modelId="{A11469F1-C027-41F7-B5B0-6826597883A9}" srcId="{EBB1667D-5320-409E-B483-A78C12A38AED}" destId="{1BCB03C6-0E43-408F-B759-3780623BB261}" srcOrd="0" destOrd="0" parTransId="{3FD079BF-BE3E-4646-8BE7-86E48A747482}" sibTransId="{7ECADCEE-5953-4F80-81C4-A6CC93D430D9}"/>
    <dgm:cxn modelId="{F36121F7-46EC-40C6-BD74-23524B7A564A}" type="presOf" srcId="{EBB1667D-5320-409E-B483-A78C12A38AED}" destId="{7E0AC3DB-CAFE-46EC-8AA7-5D52B438E5D7}" srcOrd="0" destOrd="0" presId="urn:microsoft.com/office/officeart/2005/8/layout/chevron2"/>
    <dgm:cxn modelId="{BD667BF8-332B-497B-9265-9D1612FE7644}" type="presOf" srcId="{BB1D5C5C-D546-4F88-8A47-F2A9691C5B32}" destId="{6EB393E4-BC9C-4984-B073-7E05EB8311D5}" srcOrd="0" destOrd="1" presId="urn:microsoft.com/office/officeart/2005/8/layout/chevron2"/>
    <dgm:cxn modelId="{AE9F09FA-0740-4289-B3C4-B2CD1C01CAAD}" srcId="{83AB832B-CBE6-4904-931A-B54E6466FA4B}" destId="{1722F9B1-7AD2-4B0E-BE7D-D9B70A6A6AC9}" srcOrd="0" destOrd="0" parTransId="{0C6BCFBF-9923-4CDC-9A85-1D0DACFBC6F2}" sibTransId="{E8380294-B807-4A1D-9E64-B29A4147D414}"/>
    <dgm:cxn modelId="{D5998D09-64C6-404D-8E16-77DE2B19AB5B}" type="presParOf" srcId="{DB7EA4D8-1247-44A1-8F73-3951B247EB83}" destId="{9EFBE88E-8E38-49BD-B0DA-3557E4CF6904}" srcOrd="0" destOrd="0" presId="urn:microsoft.com/office/officeart/2005/8/layout/chevron2"/>
    <dgm:cxn modelId="{08177F5C-135E-4E86-8089-2244A040B6DC}" type="presParOf" srcId="{9EFBE88E-8E38-49BD-B0DA-3557E4CF6904}" destId="{9A7B9C55-26C0-4FCB-8B71-AF63EFDFA962}" srcOrd="0" destOrd="0" presId="urn:microsoft.com/office/officeart/2005/8/layout/chevron2"/>
    <dgm:cxn modelId="{C55FD2C9-4392-460A-9782-882DC89804FB}" type="presParOf" srcId="{9EFBE88E-8E38-49BD-B0DA-3557E4CF6904}" destId="{6EB393E4-BC9C-4984-B073-7E05EB8311D5}" srcOrd="1" destOrd="0" presId="urn:microsoft.com/office/officeart/2005/8/layout/chevron2"/>
    <dgm:cxn modelId="{26FB6313-0C3F-4F08-A1AD-107E1A94F63B}" type="presParOf" srcId="{DB7EA4D8-1247-44A1-8F73-3951B247EB83}" destId="{9198179E-B264-4502-B1FA-8B305E7DD356}" srcOrd="1" destOrd="0" presId="urn:microsoft.com/office/officeart/2005/8/layout/chevron2"/>
    <dgm:cxn modelId="{75CCC789-817A-47C6-A387-6A407F1BEA5E}" type="presParOf" srcId="{DB7EA4D8-1247-44A1-8F73-3951B247EB83}" destId="{452E3CB3-F2A1-4094-AD25-E9298A7EC0BC}" srcOrd="2" destOrd="0" presId="urn:microsoft.com/office/officeart/2005/8/layout/chevron2"/>
    <dgm:cxn modelId="{D157BE8A-5F1B-4B3E-83D0-DCC1CCD6D383}" type="presParOf" srcId="{452E3CB3-F2A1-4094-AD25-E9298A7EC0BC}" destId="{B7B8C036-FCE9-4A59-A6D1-B238360246E1}" srcOrd="0" destOrd="0" presId="urn:microsoft.com/office/officeart/2005/8/layout/chevron2"/>
    <dgm:cxn modelId="{5DD7F2F2-DBA8-417C-9AEA-E8504162F856}" type="presParOf" srcId="{452E3CB3-F2A1-4094-AD25-E9298A7EC0BC}" destId="{F1486D2F-FBE6-4FC4-92EB-F148BF2621C1}" srcOrd="1" destOrd="0" presId="urn:microsoft.com/office/officeart/2005/8/layout/chevron2"/>
    <dgm:cxn modelId="{F7984E59-4ECC-4DBB-8F72-9E4F178194C8}" type="presParOf" srcId="{DB7EA4D8-1247-44A1-8F73-3951B247EB83}" destId="{F850B903-1EFE-4D61-A87E-0A3AB808A774}" srcOrd="3" destOrd="0" presId="urn:microsoft.com/office/officeart/2005/8/layout/chevron2"/>
    <dgm:cxn modelId="{BF2048F1-6E5B-4171-BAA4-0E79DE5E5D7B}" type="presParOf" srcId="{DB7EA4D8-1247-44A1-8F73-3951B247EB83}" destId="{6D4ACA36-5869-4B5C-953F-CF29E80EF6A5}" srcOrd="4" destOrd="0" presId="urn:microsoft.com/office/officeart/2005/8/layout/chevron2"/>
    <dgm:cxn modelId="{BD05444B-7444-45D1-A11D-AEDEA6BB38A9}" type="presParOf" srcId="{6D4ACA36-5869-4B5C-953F-CF29E80EF6A5}" destId="{05B45FBB-525A-40DD-AC2A-89E245CB7440}" srcOrd="0" destOrd="0" presId="urn:microsoft.com/office/officeart/2005/8/layout/chevron2"/>
    <dgm:cxn modelId="{5917926A-4B5C-4E7D-8382-DE67F352BAE4}" type="presParOf" srcId="{6D4ACA36-5869-4B5C-953F-CF29E80EF6A5}" destId="{32235CED-83F5-4C70-A378-B5CA3D1D8978}" srcOrd="1" destOrd="0" presId="urn:microsoft.com/office/officeart/2005/8/layout/chevron2"/>
    <dgm:cxn modelId="{23CCF27F-073C-4592-B036-13D06EA66B1B}" type="presParOf" srcId="{DB7EA4D8-1247-44A1-8F73-3951B247EB83}" destId="{69A09604-A145-47B6-BFF3-A7FA2E9BD468}" srcOrd="5" destOrd="0" presId="urn:microsoft.com/office/officeart/2005/8/layout/chevron2"/>
    <dgm:cxn modelId="{F8E31215-F81A-43A1-B5E8-DD2A4FEB6A56}" type="presParOf" srcId="{DB7EA4D8-1247-44A1-8F73-3951B247EB83}" destId="{5E026160-0CD7-4559-8C38-00040598D81D}" srcOrd="6" destOrd="0" presId="urn:microsoft.com/office/officeart/2005/8/layout/chevron2"/>
    <dgm:cxn modelId="{AB8F8EEA-F86D-44D5-A7E5-AE03C8A28AE3}" type="presParOf" srcId="{5E026160-0CD7-4559-8C38-00040598D81D}" destId="{CE073750-1050-4C98-AD6B-88A06FA5CF7D}" srcOrd="0" destOrd="0" presId="urn:microsoft.com/office/officeart/2005/8/layout/chevron2"/>
    <dgm:cxn modelId="{A82518E5-0817-4522-9B46-6AD4D4C7F3ED}" type="presParOf" srcId="{5E026160-0CD7-4559-8C38-00040598D81D}" destId="{907FE41F-1206-4D90-96D1-8A90A140A561}" srcOrd="1" destOrd="0" presId="urn:microsoft.com/office/officeart/2005/8/layout/chevron2"/>
    <dgm:cxn modelId="{66D7178C-01CC-449C-B66C-9211D1D42D29}" type="presParOf" srcId="{DB7EA4D8-1247-44A1-8F73-3951B247EB83}" destId="{EF6F8819-D5EC-4FC4-BDAC-491843C6263A}" srcOrd="7" destOrd="0" presId="urn:microsoft.com/office/officeart/2005/8/layout/chevron2"/>
    <dgm:cxn modelId="{5B36F02E-D778-4ED4-9A85-3E0B39078345}" type="presParOf" srcId="{DB7EA4D8-1247-44A1-8F73-3951B247EB83}" destId="{5AD63318-BB98-4E82-8047-F078E04FC285}" srcOrd="8" destOrd="0" presId="urn:microsoft.com/office/officeart/2005/8/layout/chevron2"/>
    <dgm:cxn modelId="{16AF9527-AF59-4446-A502-64CEE6BAD015}" type="presParOf" srcId="{5AD63318-BB98-4E82-8047-F078E04FC285}" destId="{DBA69724-17AF-42C1-ADB7-8FC0E29A9A2E}" srcOrd="0" destOrd="0" presId="urn:microsoft.com/office/officeart/2005/8/layout/chevron2"/>
    <dgm:cxn modelId="{DAFDFC59-F277-4236-B21C-8941B31C3733}" type="presParOf" srcId="{5AD63318-BB98-4E82-8047-F078E04FC285}" destId="{9FAA4B30-4599-4E71-B305-1227A21E0165}" srcOrd="1" destOrd="0" presId="urn:microsoft.com/office/officeart/2005/8/layout/chevron2"/>
    <dgm:cxn modelId="{D818E8F5-8371-4E06-A5FD-1730E7E80D3E}" type="presParOf" srcId="{DB7EA4D8-1247-44A1-8F73-3951B247EB83}" destId="{78CFC976-A23B-458A-95A9-99D22039C140}" srcOrd="9" destOrd="0" presId="urn:microsoft.com/office/officeart/2005/8/layout/chevron2"/>
    <dgm:cxn modelId="{E661A7A5-24E9-4569-94CC-A9ED49FB27CD}" type="presParOf" srcId="{DB7EA4D8-1247-44A1-8F73-3951B247EB83}" destId="{BA79F2C6-9F31-4FD4-82F0-C26F44F6B3D0}" srcOrd="10" destOrd="0" presId="urn:microsoft.com/office/officeart/2005/8/layout/chevron2"/>
    <dgm:cxn modelId="{B46F81CB-541A-47E7-AD90-46252B9A5642}" type="presParOf" srcId="{BA79F2C6-9F31-4FD4-82F0-C26F44F6B3D0}" destId="{F5092766-C578-41AC-9FC7-E3EA13DE8884}" srcOrd="0" destOrd="0" presId="urn:microsoft.com/office/officeart/2005/8/layout/chevron2"/>
    <dgm:cxn modelId="{A99FE9D5-4E7C-4403-AAA9-3E2C1C518795}" type="presParOf" srcId="{BA79F2C6-9F31-4FD4-82F0-C26F44F6B3D0}" destId="{0838E6E1-1E3B-4F7B-8DBB-36A7EC92126A}" srcOrd="1" destOrd="0" presId="urn:microsoft.com/office/officeart/2005/8/layout/chevron2"/>
    <dgm:cxn modelId="{85895104-9739-4F43-B259-C664A2770128}" type="presParOf" srcId="{DB7EA4D8-1247-44A1-8F73-3951B247EB83}" destId="{F74EAF5D-403D-4AFD-9485-5348327C7A72}" srcOrd="11" destOrd="0" presId="urn:microsoft.com/office/officeart/2005/8/layout/chevron2"/>
    <dgm:cxn modelId="{44B58751-5E5A-4913-890B-7E1DB230E33B}" type="presParOf" srcId="{DB7EA4D8-1247-44A1-8F73-3951B247EB83}" destId="{F0D6AA87-6BD0-4A48-A9FD-65EE74653B72}" srcOrd="12" destOrd="0" presId="urn:microsoft.com/office/officeart/2005/8/layout/chevron2"/>
    <dgm:cxn modelId="{FD9D4A18-1978-4D39-9D9E-B8DB34C038EA}" type="presParOf" srcId="{F0D6AA87-6BD0-4A48-A9FD-65EE74653B72}" destId="{694958AE-4254-4778-887C-A5B665F2410B}" srcOrd="0" destOrd="0" presId="urn:microsoft.com/office/officeart/2005/8/layout/chevron2"/>
    <dgm:cxn modelId="{F9E8C271-13FB-4E6D-9C9B-05E64B9E3147}" type="presParOf" srcId="{F0D6AA87-6BD0-4A48-A9FD-65EE74653B72}" destId="{B721CA02-1EFC-46BE-A698-751629DA5D7C}" srcOrd="1" destOrd="0" presId="urn:microsoft.com/office/officeart/2005/8/layout/chevron2"/>
    <dgm:cxn modelId="{D10514E7-DA49-408E-B920-5EF87825CCEB}" type="presParOf" srcId="{DB7EA4D8-1247-44A1-8F73-3951B247EB83}" destId="{410BCBFB-ACA0-49AF-A601-784B4E55B31A}" srcOrd="13" destOrd="0" presId="urn:microsoft.com/office/officeart/2005/8/layout/chevron2"/>
    <dgm:cxn modelId="{D10E9738-EE6B-4497-8E95-A90BEEA39696}" type="presParOf" srcId="{DB7EA4D8-1247-44A1-8F73-3951B247EB83}" destId="{366233CB-3696-406A-89B7-8D8CB237148B}" srcOrd="14" destOrd="0" presId="urn:microsoft.com/office/officeart/2005/8/layout/chevron2"/>
    <dgm:cxn modelId="{C882483B-1291-4C8D-8192-6A4995DB35E8}" type="presParOf" srcId="{366233CB-3696-406A-89B7-8D8CB237148B}" destId="{011AF347-5DB9-42E2-A3B9-D3F9456BDE01}" srcOrd="0" destOrd="0" presId="urn:microsoft.com/office/officeart/2005/8/layout/chevron2"/>
    <dgm:cxn modelId="{FEB2EEF5-98B3-4829-A3E0-C0F5FE3722BC}" type="presParOf" srcId="{366233CB-3696-406A-89B7-8D8CB237148B}" destId="{7616DC72-EF49-424B-86CD-B7685AE874B8}" srcOrd="1" destOrd="0" presId="urn:microsoft.com/office/officeart/2005/8/layout/chevron2"/>
    <dgm:cxn modelId="{7FD1B3D2-9BE9-4083-8BA9-2C233F79C61E}" type="presParOf" srcId="{DB7EA4D8-1247-44A1-8F73-3951B247EB83}" destId="{CFDAA8B3-12C3-4C5F-82CE-AFD707A21FE7}" srcOrd="15" destOrd="0" presId="urn:microsoft.com/office/officeart/2005/8/layout/chevron2"/>
    <dgm:cxn modelId="{2FF5880F-4F86-42AF-BC53-D6AF625A4219}" type="presParOf" srcId="{DB7EA4D8-1247-44A1-8F73-3951B247EB83}" destId="{5A19E54A-1FBE-4077-9BF1-B7193DC4AD6D}" srcOrd="16" destOrd="0" presId="urn:microsoft.com/office/officeart/2005/8/layout/chevron2"/>
    <dgm:cxn modelId="{579839C5-C271-4ED6-ADEC-143A185AC745}" type="presParOf" srcId="{5A19E54A-1FBE-4077-9BF1-B7193DC4AD6D}" destId="{7E0AC3DB-CAFE-46EC-8AA7-5D52B438E5D7}" srcOrd="0" destOrd="0" presId="urn:microsoft.com/office/officeart/2005/8/layout/chevron2"/>
    <dgm:cxn modelId="{EFBF5090-304A-40AE-97DD-0E5E9BEE6460}" type="presParOf" srcId="{5A19E54A-1FBE-4077-9BF1-B7193DC4AD6D}" destId="{3A84725E-8BFF-417D-8EB9-D7E8BCDB31CB}"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DC96385-3875-4307-AC21-76858AADF279}"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ED736849-63A8-424D-B7EB-01F3C273D608}">
      <dgm:prSet phldrT="[Text]"/>
      <dgm:spPr/>
      <dgm:t>
        <a:bodyPr/>
        <a:lstStyle/>
        <a:p>
          <a:r>
            <a:rPr lang="en-GB"/>
            <a:t>Application allocated to a pair of reviewers</a:t>
          </a:r>
        </a:p>
      </dgm:t>
    </dgm:pt>
    <dgm:pt modelId="{13C23257-D8E8-4424-A68D-E326BF97D70F}" type="parTrans" cxnId="{043041B8-0753-401B-A76E-FF186C4DA477}">
      <dgm:prSet/>
      <dgm:spPr/>
      <dgm:t>
        <a:bodyPr/>
        <a:lstStyle/>
        <a:p>
          <a:endParaRPr lang="en-GB"/>
        </a:p>
      </dgm:t>
    </dgm:pt>
    <dgm:pt modelId="{E2C19E9C-B1F3-4AAD-95CE-A4BB339715BF}" type="sibTrans" cxnId="{043041B8-0753-401B-A76E-FF186C4DA477}">
      <dgm:prSet/>
      <dgm:spPr/>
      <dgm:t>
        <a:bodyPr/>
        <a:lstStyle/>
        <a:p>
          <a:endParaRPr lang="en-GB"/>
        </a:p>
      </dgm:t>
    </dgm:pt>
    <dgm:pt modelId="{B443FE05-4F09-464B-A1DB-B3E80EFB1646}">
      <dgm:prSet phldrT="[Text]"/>
      <dgm:spPr/>
      <dgm:t>
        <a:bodyPr/>
        <a:lstStyle/>
        <a:p>
          <a:r>
            <a:rPr lang="en-GB"/>
            <a:t>Reviewers consider the application individually</a:t>
          </a:r>
        </a:p>
      </dgm:t>
    </dgm:pt>
    <dgm:pt modelId="{6F7446C1-B3DE-48A2-9006-5F86D14E3205}" type="parTrans" cxnId="{044E9175-245A-4EF2-AC3D-E4850D8736E4}">
      <dgm:prSet/>
      <dgm:spPr/>
      <dgm:t>
        <a:bodyPr/>
        <a:lstStyle/>
        <a:p>
          <a:endParaRPr lang="en-GB"/>
        </a:p>
      </dgm:t>
    </dgm:pt>
    <dgm:pt modelId="{0620189F-BC0F-4952-ADAD-8833F28591C7}" type="sibTrans" cxnId="{044E9175-245A-4EF2-AC3D-E4850D8736E4}">
      <dgm:prSet/>
      <dgm:spPr/>
      <dgm:t>
        <a:bodyPr/>
        <a:lstStyle/>
        <a:p>
          <a:endParaRPr lang="en-GB"/>
        </a:p>
      </dgm:t>
    </dgm:pt>
    <dgm:pt modelId="{ACB0A28B-61B1-4B26-AAB6-E58B504CA678}">
      <dgm:prSet phldrT="[Text]"/>
      <dgm:spPr/>
      <dgm:t>
        <a:bodyPr/>
        <a:lstStyle/>
        <a:p>
          <a:r>
            <a:rPr lang="en-GB"/>
            <a:t>External moderation</a:t>
          </a:r>
        </a:p>
      </dgm:t>
    </dgm:pt>
    <dgm:pt modelId="{833B5DEF-5567-489E-A5A2-3384DBC27784}" type="parTrans" cxnId="{0A826D52-1B5F-4E15-9D38-B8D524EC139A}">
      <dgm:prSet/>
      <dgm:spPr/>
      <dgm:t>
        <a:bodyPr/>
        <a:lstStyle/>
        <a:p>
          <a:endParaRPr lang="en-GB"/>
        </a:p>
      </dgm:t>
    </dgm:pt>
    <dgm:pt modelId="{9380F890-24D4-4607-9DA1-1436F3A7F5B4}" type="sibTrans" cxnId="{0A826D52-1B5F-4E15-9D38-B8D524EC139A}">
      <dgm:prSet/>
      <dgm:spPr/>
      <dgm:t>
        <a:bodyPr/>
        <a:lstStyle/>
        <a:p>
          <a:endParaRPr lang="en-GB"/>
        </a:p>
      </dgm:t>
    </dgm:pt>
    <dgm:pt modelId="{1CF5C58A-08A7-4CE9-852C-B7A38F319060}">
      <dgm:prSet phldrT="[Text]"/>
      <dgm:spPr/>
      <dgm:t>
        <a:bodyPr/>
        <a:lstStyle/>
        <a:p>
          <a:r>
            <a:rPr lang="en-GB"/>
            <a:t>Outcome ratified by CoPR panel (approximately six weeks after submission deadline)</a:t>
          </a:r>
        </a:p>
      </dgm:t>
    </dgm:pt>
    <dgm:pt modelId="{6378A653-C1E2-4891-A896-31B1BA3BB416}" type="parTrans" cxnId="{621EC30B-7485-4ADD-B404-450517843E76}">
      <dgm:prSet/>
      <dgm:spPr/>
      <dgm:t>
        <a:bodyPr/>
        <a:lstStyle/>
        <a:p>
          <a:endParaRPr lang="en-GB"/>
        </a:p>
      </dgm:t>
    </dgm:pt>
    <dgm:pt modelId="{BEFC807F-4E96-457D-9493-A105C8A8876F}" type="sibTrans" cxnId="{621EC30B-7485-4ADD-B404-450517843E76}">
      <dgm:prSet/>
      <dgm:spPr/>
      <dgm:t>
        <a:bodyPr/>
        <a:lstStyle/>
        <a:p>
          <a:endParaRPr lang="en-GB"/>
        </a:p>
      </dgm:t>
    </dgm:pt>
    <dgm:pt modelId="{51927B8B-D713-4EDE-ABA8-C4883046E3EE}">
      <dgm:prSet phldrT="[Text]"/>
      <dgm:spPr/>
      <dgm:t>
        <a:bodyPr/>
        <a:lstStyle/>
        <a:p>
          <a:r>
            <a:rPr lang="en-GB"/>
            <a:t>Applicant notified of outcome by email within three working days of the CoPR panel</a:t>
          </a:r>
        </a:p>
      </dgm:t>
    </dgm:pt>
    <dgm:pt modelId="{4231E236-50FC-44AE-B8BB-4727BCD4104D}" type="parTrans" cxnId="{4CA179A1-5B0A-4D82-82C6-2792927A0C42}">
      <dgm:prSet/>
      <dgm:spPr/>
      <dgm:t>
        <a:bodyPr/>
        <a:lstStyle/>
        <a:p>
          <a:endParaRPr lang="en-GB"/>
        </a:p>
      </dgm:t>
    </dgm:pt>
    <dgm:pt modelId="{9C2B2593-7DD8-408B-95F8-630C81AF3B6A}" type="sibTrans" cxnId="{4CA179A1-5B0A-4D82-82C6-2792927A0C42}">
      <dgm:prSet/>
      <dgm:spPr/>
      <dgm:t>
        <a:bodyPr/>
        <a:lstStyle/>
        <a:p>
          <a:endParaRPr lang="en-GB"/>
        </a:p>
      </dgm:t>
    </dgm:pt>
    <dgm:pt modelId="{F3DD4906-1870-4064-BBA2-5344169D5307}">
      <dgm:prSet phldrT="[Text]"/>
      <dgm:spPr/>
      <dgm:t>
        <a:bodyPr/>
        <a:lstStyle/>
        <a:p>
          <a:r>
            <a:rPr lang="en-GB"/>
            <a:t>Reviewers reach an Agreed Outcome</a:t>
          </a:r>
        </a:p>
      </dgm:t>
    </dgm:pt>
    <dgm:pt modelId="{14627552-81FF-4979-B284-DD378E7B9C10}" type="parTrans" cxnId="{743F711F-D447-4CBE-A7CB-751E6C014E8A}">
      <dgm:prSet/>
      <dgm:spPr/>
      <dgm:t>
        <a:bodyPr/>
        <a:lstStyle/>
        <a:p>
          <a:endParaRPr lang="en-GB"/>
        </a:p>
      </dgm:t>
    </dgm:pt>
    <dgm:pt modelId="{C54B84B5-397E-49E4-A5CE-8D5CB4939575}" type="sibTrans" cxnId="{743F711F-D447-4CBE-A7CB-751E6C014E8A}">
      <dgm:prSet/>
      <dgm:spPr/>
      <dgm:t>
        <a:bodyPr/>
        <a:lstStyle/>
        <a:p>
          <a:endParaRPr lang="en-GB"/>
        </a:p>
      </dgm:t>
    </dgm:pt>
    <dgm:pt modelId="{96050A49-A34C-454A-BD9F-D9E99F7FA475}">
      <dgm:prSet phldrT="[Text]"/>
      <dgm:spPr/>
      <dgm:t>
        <a:bodyPr/>
        <a:lstStyle/>
        <a:p>
          <a:r>
            <a:rPr lang="en-GB"/>
            <a:t>For Award applicants, Associate Fellowship certificate will be available to download from MyAdvanceHE approximately two weeks after confirmation of outcome.</a:t>
          </a:r>
        </a:p>
      </dgm:t>
    </dgm:pt>
    <dgm:pt modelId="{A2F94D0B-FFF9-440B-9B27-ADC557C74FE0}" type="parTrans" cxnId="{1CE99419-7F37-4DCF-8FA0-299F24ED3E6B}">
      <dgm:prSet/>
      <dgm:spPr/>
      <dgm:t>
        <a:bodyPr/>
        <a:lstStyle/>
        <a:p>
          <a:endParaRPr lang="en-GB"/>
        </a:p>
      </dgm:t>
    </dgm:pt>
    <dgm:pt modelId="{D81724D8-F0D1-45AE-87E2-5EEFF187D50F}" type="sibTrans" cxnId="{1CE99419-7F37-4DCF-8FA0-299F24ED3E6B}">
      <dgm:prSet/>
      <dgm:spPr/>
      <dgm:t>
        <a:bodyPr/>
        <a:lstStyle/>
        <a:p>
          <a:endParaRPr lang="en-GB"/>
        </a:p>
      </dgm:t>
    </dgm:pt>
    <dgm:pt modelId="{6F3BF146-BEC3-41F3-9056-3BA80E476EE9}">
      <dgm:prSet phldrT="[Text]"/>
      <dgm:spPr/>
      <dgm:t>
        <a:bodyPr/>
        <a:lstStyle/>
        <a:p>
          <a:r>
            <a:rPr lang="en-GB"/>
            <a:t>Refer applicants will be provided with feedback from the reviewers and will meet with their mentor to discuss it.</a:t>
          </a:r>
        </a:p>
      </dgm:t>
    </dgm:pt>
    <dgm:pt modelId="{BADDC851-3A86-42BE-BEDD-48B023502ADB}" type="parTrans" cxnId="{640B0CA4-EC61-42C7-A6DF-8E46F9DAD2D2}">
      <dgm:prSet/>
      <dgm:spPr/>
      <dgm:t>
        <a:bodyPr/>
        <a:lstStyle/>
        <a:p>
          <a:endParaRPr lang="en-GB"/>
        </a:p>
      </dgm:t>
    </dgm:pt>
    <dgm:pt modelId="{6243A4E1-6D63-4419-8560-E4F3DF03B32A}" type="sibTrans" cxnId="{640B0CA4-EC61-42C7-A6DF-8E46F9DAD2D2}">
      <dgm:prSet/>
      <dgm:spPr/>
      <dgm:t>
        <a:bodyPr/>
        <a:lstStyle/>
        <a:p>
          <a:endParaRPr lang="en-GB"/>
        </a:p>
      </dgm:t>
    </dgm:pt>
    <dgm:pt modelId="{4B3FD6AF-3CF8-4E98-9FEA-792D85B14D8F}">
      <dgm:prSet phldrT="[Text]"/>
      <dgm:spPr/>
      <dgm:t>
        <a:bodyPr/>
        <a:lstStyle/>
        <a:p>
          <a:r>
            <a:rPr lang="en-GB"/>
            <a:t>Refer applicants will consult the full resubmission process guidelines on the Canvas course and prepare a resubmission for the next available deadline (usually in July).</a:t>
          </a:r>
        </a:p>
      </dgm:t>
    </dgm:pt>
    <dgm:pt modelId="{2D98FBA2-27DA-495E-9625-5315B57C357C}" type="parTrans" cxnId="{4766582D-4159-499F-ACCB-EC9133B5E700}">
      <dgm:prSet/>
      <dgm:spPr/>
      <dgm:t>
        <a:bodyPr/>
        <a:lstStyle/>
        <a:p>
          <a:endParaRPr lang="en-GB"/>
        </a:p>
      </dgm:t>
    </dgm:pt>
    <dgm:pt modelId="{03FA983D-5BA8-4A1A-B267-18544D816B8A}" type="sibTrans" cxnId="{4766582D-4159-499F-ACCB-EC9133B5E700}">
      <dgm:prSet/>
      <dgm:spPr/>
      <dgm:t>
        <a:bodyPr/>
        <a:lstStyle/>
        <a:p>
          <a:endParaRPr lang="en-GB"/>
        </a:p>
      </dgm:t>
    </dgm:pt>
    <dgm:pt modelId="{52197C3F-F9FC-45AC-AAB8-36064057A723}" type="pres">
      <dgm:prSet presAssocID="{8DC96385-3875-4307-AC21-76858AADF279}" presName="linearFlow" presStyleCnt="0">
        <dgm:presLayoutVars>
          <dgm:resizeHandles val="exact"/>
        </dgm:presLayoutVars>
      </dgm:prSet>
      <dgm:spPr/>
    </dgm:pt>
    <dgm:pt modelId="{370928F7-7A03-4854-94B1-F9B5BA13938B}" type="pres">
      <dgm:prSet presAssocID="{ED736849-63A8-424D-B7EB-01F3C273D608}" presName="node" presStyleLbl="node1" presStyleIdx="0" presStyleCnt="9">
        <dgm:presLayoutVars>
          <dgm:bulletEnabled val="1"/>
        </dgm:presLayoutVars>
      </dgm:prSet>
      <dgm:spPr/>
    </dgm:pt>
    <dgm:pt modelId="{CB23DFEE-807D-4729-8031-D459549EDE62}" type="pres">
      <dgm:prSet presAssocID="{E2C19E9C-B1F3-4AAD-95CE-A4BB339715BF}" presName="sibTrans" presStyleLbl="sibTrans2D1" presStyleIdx="0" presStyleCnt="8"/>
      <dgm:spPr/>
    </dgm:pt>
    <dgm:pt modelId="{52357355-5052-4C84-A75E-54AF4788FB54}" type="pres">
      <dgm:prSet presAssocID="{E2C19E9C-B1F3-4AAD-95CE-A4BB339715BF}" presName="connectorText" presStyleLbl="sibTrans2D1" presStyleIdx="0" presStyleCnt="8"/>
      <dgm:spPr/>
    </dgm:pt>
    <dgm:pt modelId="{A48FA530-EB3F-4D3D-86E4-7AD7FF20BBC1}" type="pres">
      <dgm:prSet presAssocID="{B443FE05-4F09-464B-A1DB-B3E80EFB1646}" presName="node" presStyleLbl="node1" presStyleIdx="1" presStyleCnt="9">
        <dgm:presLayoutVars>
          <dgm:bulletEnabled val="1"/>
        </dgm:presLayoutVars>
      </dgm:prSet>
      <dgm:spPr/>
    </dgm:pt>
    <dgm:pt modelId="{603319F7-EE0D-4EAC-B2F2-9D52EA52FC20}" type="pres">
      <dgm:prSet presAssocID="{0620189F-BC0F-4952-ADAD-8833F28591C7}" presName="sibTrans" presStyleLbl="sibTrans2D1" presStyleIdx="1" presStyleCnt="8"/>
      <dgm:spPr/>
    </dgm:pt>
    <dgm:pt modelId="{D97E3C59-66C7-41D3-8F06-32C428F38514}" type="pres">
      <dgm:prSet presAssocID="{0620189F-BC0F-4952-ADAD-8833F28591C7}" presName="connectorText" presStyleLbl="sibTrans2D1" presStyleIdx="1" presStyleCnt="8"/>
      <dgm:spPr/>
    </dgm:pt>
    <dgm:pt modelId="{B4BEB679-CC75-4F7E-9C2E-CD83B12FA671}" type="pres">
      <dgm:prSet presAssocID="{F3DD4906-1870-4064-BBA2-5344169D5307}" presName="node" presStyleLbl="node1" presStyleIdx="2" presStyleCnt="9">
        <dgm:presLayoutVars>
          <dgm:bulletEnabled val="1"/>
        </dgm:presLayoutVars>
      </dgm:prSet>
      <dgm:spPr/>
    </dgm:pt>
    <dgm:pt modelId="{FB05081D-1041-4BD0-911E-54DBADCC95D2}" type="pres">
      <dgm:prSet presAssocID="{C54B84B5-397E-49E4-A5CE-8D5CB4939575}" presName="sibTrans" presStyleLbl="sibTrans2D1" presStyleIdx="2" presStyleCnt="8"/>
      <dgm:spPr/>
    </dgm:pt>
    <dgm:pt modelId="{87D08AE3-651B-4F68-B626-2D3470F9112A}" type="pres">
      <dgm:prSet presAssocID="{C54B84B5-397E-49E4-A5CE-8D5CB4939575}" presName="connectorText" presStyleLbl="sibTrans2D1" presStyleIdx="2" presStyleCnt="8"/>
      <dgm:spPr/>
    </dgm:pt>
    <dgm:pt modelId="{70FC834C-4AE2-42B6-B96B-5EFEDDFC8D80}" type="pres">
      <dgm:prSet presAssocID="{ACB0A28B-61B1-4B26-AAB6-E58B504CA678}" presName="node" presStyleLbl="node1" presStyleIdx="3" presStyleCnt="9">
        <dgm:presLayoutVars>
          <dgm:bulletEnabled val="1"/>
        </dgm:presLayoutVars>
      </dgm:prSet>
      <dgm:spPr/>
    </dgm:pt>
    <dgm:pt modelId="{98A188C4-597C-434B-B37E-C0DAE3340B2D}" type="pres">
      <dgm:prSet presAssocID="{9380F890-24D4-4607-9DA1-1436F3A7F5B4}" presName="sibTrans" presStyleLbl="sibTrans2D1" presStyleIdx="3" presStyleCnt="8"/>
      <dgm:spPr/>
    </dgm:pt>
    <dgm:pt modelId="{519C6ED9-DBF2-4E86-BA9F-8E00EE8EC9E7}" type="pres">
      <dgm:prSet presAssocID="{9380F890-24D4-4607-9DA1-1436F3A7F5B4}" presName="connectorText" presStyleLbl="sibTrans2D1" presStyleIdx="3" presStyleCnt="8"/>
      <dgm:spPr/>
    </dgm:pt>
    <dgm:pt modelId="{CC094EDD-C4AE-4BE9-9F18-A798FDEBB1AC}" type="pres">
      <dgm:prSet presAssocID="{1CF5C58A-08A7-4CE9-852C-B7A38F319060}" presName="node" presStyleLbl="node1" presStyleIdx="4" presStyleCnt="9">
        <dgm:presLayoutVars>
          <dgm:bulletEnabled val="1"/>
        </dgm:presLayoutVars>
      </dgm:prSet>
      <dgm:spPr/>
    </dgm:pt>
    <dgm:pt modelId="{F3EE3555-7753-438F-93E0-2654A035911C}" type="pres">
      <dgm:prSet presAssocID="{BEFC807F-4E96-457D-9493-A105C8A8876F}" presName="sibTrans" presStyleLbl="sibTrans2D1" presStyleIdx="4" presStyleCnt="8"/>
      <dgm:spPr/>
    </dgm:pt>
    <dgm:pt modelId="{67EA5CFC-D610-4C02-A412-F20D9FB2FC56}" type="pres">
      <dgm:prSet presAssocID="{BEFC807F-4E96-457D-9493-A105C8A8876F}" presName="connectorText" presStyleLbl="sibTrans2D1" presStyleIdx="4" presStyleCnt="8"/>
      <dgm:spPr/>
    </dgm:pt>
    <dgm:pt modelId="{BE9181D7-1AC4-4E58-9058-9256926A3A5A}" type="pres">
      <dgm:prSet presAssocID="{51927B8B-D713-4EDE-ABA8-C4883046E3EE}" presName="node" presStyleLbl="node1" presStyleIdx="5" presStyleCnt="9">
        <dgm:presLayoutVars>
          <dgm:bulletEnabled val="1"/>
        </dgm:presLayoutVars>
      </dgm:prSet>
      <dgm:spPr/>
    </dgm:pt>
    <dgm:pt modelId="{FBA9F4C0-4F19-48FB-93A0-F5FC3272662A}" type="pres">
      <dgm:prSet presAssocID="{9C2B2593-7DD8-408B-95F8-630C81AF3B6A}" presName="sibTrans" presStyleLbl="sibTrans2D1" presStyleIdx="5" presStyleCnt="8" custAng="18251694" custFlipHor="1" custScaleX="79110" custLinFactNeighborY="3094"/>
      <dgm:spPr/>
    </dgm:pt>
    <dgm:pt modelId="{3D506656-E304-4C87-93BC-E9D12B1B4287}" type="pres">
      <dgm:prSet presAssocID="{9C2B2593-7DD8-408B-95F8-630C81AF3B6A}" presName="connectorText" presStyleLbl="sibTrans2D1" presStyleIdx="5" presStyleCnt="8"/>
      <dgm:spPr/>
    </dgm:pt>
    <dgm:pt modelId="{15583A0D-5134-447C-8C86-B13E6261C0AA}" type="pres">
      <dgm:prSet presAssocID="{96050A49-A34C-454A-BD9F-D9E99F7FA475}" presName="node" presStyleLbl="node1" presStyleIdx="6" presStyleCnt="9" custLinFactNeighborX="-68689" custLinFactNeighborY="-3513">
        <dgm:presLayoutVars>
          <dgm:bulletEnabled val="1"/>
        </dgm:presLayoutVars>
      </dgm:prSet>
      <dgm:spPr/>
    </dgm:pt>
    <dgm:pt modelId="{4BC69224-F6B9-472C-92B8-A72FAFAA4977}" type="pres">
      <dgm:prSet presAssocID="{D81724D8-F0D1-45AE-87E2-5EEFF187D50F}" presName="sibTrans" presStyleLbl="sibTrans2D1" presStyleIdx="6" presStyleCnt="8" custAng="5379310" custScaleX="113946" custLinFactX="100000" custLinFactY="-59234" custLinFactNeighborX="132168" custLinFactNeighborY="-100000"/>
      <dgm:spPr/>
    </dgm:pt>
    <dgm:pt modelId="{6493F7EB-760E-4654-81E2-C0B09FB30CDC}" type="pres">
      <dgm:prSet presAssocID="{D81724D8-F0D1-45AE-87E2-5EEFF187D50F}" presName="connectorText" presStyleLbl="sibTrans2D1" presStyleIdx="6" presStyleCnt="8"/>
      <dgm:spPr/>
    </dgm:pt>
    <dgm:pt modelId="{0F885799-BA23-49CA-B06F-CBC5C7A5D0C0}" type="pres">
      <dgm:prSet presAssocID="{6F3BF146-BEC3-41F3-9056-3BA80E476EE9}" presName="node" presStyleLbl="node1" presStyleIdx="7" presStyleCnt="9" custLinFactY="-99310" custLinFactNeighborX="51517" custLinFactNeighborY="-100000">
        <dgm:presLayoutVars>
          <dgm:bulletEnabled val="1"/>
        </dgm:presLayoutVars>
      </dgm:prSet>
      <dgm:spPr/>
    </dgm:pt>
    <dgm:pt modelId="{6436197A-C115-4C79-8484-0FAA99E37625}" type="pres">
      <dgm:prSet presAssocID="{6243A4E1-6D63-4419-8560-E4F3DF03B32A}" presName="sibTrans" presStyleLbl="sibTrans2D1" presStyleIdx="7" presStyleCnt="8" custAng="21467744" custFlipHor="1" custScaleX="139305" custLinFactNeighborX="5186" custLinFactNeighborY="6176"/>
      <dgm:spPr/>
    </dgm:pt>
    <dgm:pt modelId="{0DF7499E-707D-4C5F-A047-5AF6D1975E5E}" type="pres">
      <dgm:prSet presAssocID="{6243A4E1-6D63-4419-8560-E4F3DF03B32A}" presName="connectorText" presStyleLbl="sibTrans2D1" presStyleIdx="7" presStyleCnt="8"/>
      <dgm:spPr/>
    </dgm:pt>
    <dgm:pt modelId="{4D82AE66-C99C-45C4-87EF-AF01C3D25C0C}" type="pres">
      <dgm:prSet presAssocID="{4B3FD6AF-3CF8-4E98-9FEA-792D85B14D8F}" presName="node" presStyleLbl="node1" presStyleIdx="8" presStyleCnt="9" custLinFactY="-94789" custLinFactNeighborX="49890" custLinFactNeighborY="-100000">
        <dgm:presLayoutVars>
          <dgm:bulletEnabled val="1"/>
        </dgm:presLayoutVars>
      </dgm:prSet>
      <dgm:spPr/>
    </dgm:pt>
  </dgm:ptLst>
  <dgm:cxnLst>
    <dgm:cxn modelId="{621EC30B-7485-4ADD-B404-450517843E76}" srcId="{8DC96385-3875-4307-AC21-76858AADF279}" destId="{1CF5C58A-08A7-4CE9-852C-B7A38F319060}" srcOrd="4" destOrd="0" parTransId="{6378A653-C1E2-4891-A896-31B1BA3BB416}" sibTransId="{BEFC807F-4E96-457D-9493-A105C8A8876F}"/>
    <dgm:cxn modelId="{1CE99419-7F37-4DCF-8FA0-299F24ED3E6B}" srcId="{8DC96385-3875-4307-AC21-76858AADF279}" destId="{96050A49-A34C-454A-BD9F-D9E99F7FA475}" srcOrd="6" destOrd="0" parTransId="{A2F94D0B-FFF9-440B-9B27-ADC557C74FE0}" sibTransId="{D81724D8-F0D1-45AE-87E2-5EEFF187D50F}"/>
    <dgm:cxn modelId="{743F711F-D447-4CBE-A7CB-751E6C014E8A}" srcId="{8DC96385-3875-4307-AC21-76858AADF279}" destId="{F3DD4906-1870-4064-BBA2-5344169D5307}" srcOrd="2" destOrd="0" parTransId="{14627552-81FF-4979-B284-DD378E7B9C10}" sibTransId="{C54B84B5-397E-49E4-A5CE-8D5CB4939575}"/>
    <dgm:cxn modelId="{31BFDC20-7CB2-427D-AB40-B3AA924ED173}" type="presOf" srcId="{C54B84B5-397E-49E4-A5CE-8D5CB4939575}" destId="{FB05081D-1041-4BD0-911E-54DBADCC95D2}" srcOrd="0" destOrd="0" presId="urn:microsoft.com/office/officeart/2005/8/layout/process2"/>
    <dgm:cxn modelId="{79AEDE24-FEBA-41DE-BE05-284C49763849}" type="presOf" srcId="{6243A4E1-6D63-4419-8560-E4F3DF03B32A}" destId="{6436197A-C115-4C79-8484-0FAA99E37625}" srcOrd="0" destOrd="0" presId="urn:microsoft.com/office/officeart/2005/8/layout/process2"/>
    <dgm:cxn modelId="{4766582D-4159-499F-ACCB-EC9133B5E700}" srcId="{8DC96385-3875-4307-AC21-76858AADF279}" destId="{4B3FD6AF-3CF8-4E98-9FEA-792D85B14D8F}" srcOrd="8" destOrd="0" parTransId="{2D98FBA2-27DA-495E-9625-5315B57C357C}" sibTransId="{03FA983D-5BA8-4A1A-B267-18544D816B8A}"/>
    <dgm:cxn modelId="{E6F3F835-B109-40B3-ADAA-49679041ED6D}" type="presOf" srcId="{6F3BF146-BEC3-41F3-9056-3BA80E476EE9}" destId="{0F885799-BA23-49CA-B06F-CBC5C7A5D0C0}" srcOrd="0" destOrd="0" presId="urn:microsoft.com/office/officeart/2005/8/layout/process2"/>
    <dgm:cxn modelId="{D3ECA336-F38B-432B-AC51-69A9196EF9E0}" type="presOf" srcId="{C54B84B5-397E-49E4-A5CE-8D5CB4939575}" destId="{87D08AE3-651B-4F68-B626-2D3470F9112A}" srcOrd="1" destOrd="0" presId="urn:microsoft.com/office/officeart/2005/8/layout/process2"/>
    <dgm:cxn modelId="{1416BC44-A593-432D-895C-C36C9CD75CCC}" type="presOf" srcId="{51927B8B-D713-4EDE-ABA8-C4883046E3EE}" destId="{BE9181D7-1AC4-4E58-9058-9256926A3A5A}" srcOrd="0" destOrd="0" presId="urn:microsoft.com/office/officeart/2005/8/layout/process2"/>
    <dgm:cxn modelId="{5AD0C864-38B7-4A76-897A-8E60B3FAEDEC}" type="presOf" srcId="{B443FE05-4F09-464B-A1DB-B3E80EFB1646}" destId="{A48FA530-EB3F-4D3D-86E4-7AD7FF20BBC1}" srcOrd="0" destOrd="0" presId="urn:microsoft.com/office/officeart/2005/8/layout/process2"/>
    <dgm:cxn modelId="{D816466C-73A6-49F1-931A-47059CB77D5D}" type="presOf" srcId="{9C2B2593-7DD8-408B-95F8-630C81AF3B6A}" destId="{FBA9F4C0-4F19-48FB-93A0-F5FC3272662A}" srcOrd="0" destOrd="0" presId="urn:microsoft.com/office/officeart/2005/8/layout/process2"/>
    <dgm:cxn modelId="{279DBF51-D051-46A8-9B15-A87F820025A9}" type="presOf" srcId="{96050A49-A34C-454A-BD9F-D9E99F7FA475}" destId="{15583A0D-5134-447C-8C86-B13E6261C0AA}" srcOrd="0" destOrd="0" presId="urn:microsoft.com/office/officeart/2005/8/layout/process2"/>
    <dgm:cxn modelId="{0A826D52-1B5F-4E15-9D38-B8D524EC139A}" srcId="{8DC96385-3875-4307-AC21-76858AADF279}" destId="{ACB0A28B-61B1-4B26-AAB6-E58B504CA678}" srcOrd="3" destOrd="0" parTransId="{833B5DEF-5567-489E-A5A2-3384DBC27784}" sibTransId="{9380F890-24D4-4607-9DA1-1436F3A7F5B4}"/>
    <dgm:cxn modelId="{CEBCE153-88F8-41E0-8D19-88943A1A3122}" type="presOf" srcId="{8DC96385-3875-4307-AC21-76858AADF279}" destId="{52197C3F-F9FC-45AC-AAB8-36064057A723}" srcOrd="0" destOrd="0" presId="urn:microsoft.com/office/officeart/2005/8/layout/process2"/>
    <dgm:cxn modelId="{66A51F75-62B5-408C-9832-3FEFCFDE1329}" type="presOf" srcId="{BEFC807F-4E96-457D-9493-A105C8A8876F}" destId="{67EA5CFC-D610-4C02-A412-F20D9FB2FC56}" srcOrd="1" destOrd="0" presId="urn:microsoft.com/office/officeart/2005/8/layout/process2"/>
    <dgm:cxn modelId="{044E9175-245A-4EF2-AC3D-E4850D8736E4}" srcId="{8DC96385-3875-4307-AC21-76858AADF279}" destId="{B443FE05-4F09-464B-A1DB-B3E80EFB1646}" srcOrd="1" destOrd="0" parTransId="{6F7446C1-B3DE-48A2-9006-5F86D14E3205}" sibTransId="{0620189F-BC0F-4952-ADAD-8833F28591C7}"/>
    <dgm:cxn modelId="{0D6C5E77-0619-42ED-B9CB-157012783AEE}" type="presOf" srcId="{F3DD4906-1870-4064-BBA2-5344169D5307}" destId="{B4BEB679-CC75-4F7E-9C2E-CD83B12FA671}" srcOrd="0" destOrd="0" presId="urn:microsoft.com/office/officeart/2005/8/layout/process2"/>
    <dgm:cxn modelId="{C8DB2888-2425-452F-B33D-71C3BBDC74DE}" type="presOf" srcId="{9C2B2593-7DD8-408B-95F8-630C81AF3B6A}" destId="{3D506656-E304-4C87-93BC-E9D12B1B4287}" srcOrd="1" destOrd="0" presId="urn:microsoft.com/office/officeart/2005/8/layout/process2"/>
    <dgm:cxn modelId="{94A2E88E-6FC5-46AF-8E64-83E1F89F9761}" type="presOf" srcId="{4B3FD6AF-3CF8-4E98-9FEA-792D85B14D8F}" destId="{4D82AE66-C99C-45C4-87EF-AF01C3D25C0C}" srcOrd="0" destOrd="0" presId="urn:microsoft.com/office/officeart/2005/8/layout/process2"/>
    <dgm:cxn modelId="{FD9CDB9C-A419-4ED1-8E55-68E387C9D969}" type="presOf" srcId="{6243A4E1-6D63-4419-8560-E4F3DF03B32A}" destId="{0DF7499E-707D-4C5F-A047-5AF6D1975E5E}" srcOrd="1" destOrd="0" presId="urn:microsoft.com/office/officeart/2005/8/layout/process2"/>
    <dgm:cxn modelId="{7898A9A0-D9F2-48B3-A245-675C2708DCDD}" type="presOf" srcId="{E2C19E9C-B1F3-4AAD-95CE-A4BB339715BF}" destId="{52357355-5052-4C84-A75E-54AF4788FB54}" srcOrd="1" destOrd="0" presId="urn:microsoft.com/office/officeart/2005/8/layout/process2"/>
    <dgm:cxn modelId="{4CA179A1-5B0A-4D82-82C6-2792927A0C42}" srcId="{8DC96385-3875-4307-AC21-76858AADF279}" destId="{51927B8B-D713-4EDE-ABA8-C4883046E3EE}" srcOrd="5" destOrd="0" parTransId="{4231E236-50FC-44AE-B8BB-4727BCD4104D}" sibTransId="{9C2B2593-7DD8-408B-95F8-630C81AF3B6A}"/>
    <dgm:cxn modelId="{640B0CA4-EC61-42C7-A6DF-8E46F9DAD2D2}" srcId="{8DC96385-3875-4307-AC21-76858AADF279}" destId="{6F3BF146-BEC3-41F3-9056-3BA80E476EE9}" srcOrd="7" destOrd="0" parTransId="{BADDC851-3A86-42BE-BEDD-48B023502ADB}" sibTransId="{6243A4E1-6D63-4419-8560-E4F3DF03B32A}"/>
    <dgm:cxn modelId="{8DDEDAA9-0EDC-4BD2-830C-9719C3D6979D}" type="presOf" srcId="{BEFC807F-4E96-457D-9493-A105C8A8876F}" destId="{F3EE3555-7753-438F-93E0-2654A035911C}" srcOrd="0" destOrd="0" presId="urn:microsoft.com/office/officeart/2005/8/layout/process2"/>
    <dgm:cxn modelId="{C27402AC-2F47-48C5-8C8B-DF0115601ED7}" type="presOf" srcId="{9380F890-24D4-4607-9DA1-1436F3A7F5B4}" destId="{98A188C4-597C-434B-B37E-C0DAE3340B2D}" srcOrd="0" destOrd="0" presId="urn:microsoft.com/office/officeart/2005/8/layout/process2"/>
    <dgm:cxn modelId="{95E465AC-BAAB-4644-91F0-F03D8960FB2A}" type="presOf" srcId="{ACB0A28B-61B1-4B26-AAB6-E58B504CA678}" destId="{70FC834C-4AE2-42B6-B96B-5EFEDDFC8D80}" srcOrd="0" destOrd="0" presId="urn:microsoft.com/office/officeart/2005/8/layout/process2"/>
    <dgm:cxn modelId="{043041B8-0753-401B-A76E-FF186C4DA477}" srcId="{8DC96385-3875-4307-AC21-76858AADF279}" destId="{ED736849-63A8-424D-B7EB-01F3C273D608}" srcOrd="0" destOrd="0" parTransId="{13C23257-D8E8-4424-A68D-E326BF97D70F}" sibTransId="{E2C19E9C-B1F3-4AAD-95CE-A4BB339715BF}"/>
    <dgm:cxn modelId="{04C10CC5-4BA2-491D-8D6D-0B90E5785D77}" type="presOf" srcId="{E2C19E9C-B1F3-4AAD-95CE-A4BB339715BF}" destId="{CB23DFEE-807D-4729-8031-D459549EDE62}" srcOrd="0" destOrd="0" presId="urn:microsoft.com/office/officeart/2005/8/layout/process2"/>
    <dgm:cxn modelId="{F6A6DFC9-B7A0-4BE2-880C-06D44A3BC39B}" type="presOf" srcId="{9380F890-24D4-4607-9DA1-1436F3A7F5B4}" destId="{519C6ED9-DBF2-4E86-BA9F-8E00EE8EC9E7}" srcOrd="1" destOrd="0" presId="urn:microsoft.com/office/officeart/2005/8/layout/process2"/>
    <dgm:cxn modelId="{4B375DD5-EF67-4CE7-A30C-0DC0F8F8B158}" type="presOf" srcId="{0620189F-BC0F-4952-ADAD-8833F28591C7}" destId="{D97E3C59-66C7-41D3-8F06-32C428F38514}" srcOrd="1" destOrd="0" presId="urn:microsoft.com/office/officeart/2005/8/layout/process2"/>
    <dgm:cxn modelId="{BF9874DD-6743-473B-8F3B-4D59412EAAAC}" type="presOf" srcId="{1CF5C58A-08A7-4CE9-852C-B7A38F319060}" destId="{CC094EDD-C4AE-4BE9-9F18-A798FDEBB1AC}" srcOrd="0" destOrd="0" presId="urn:microsoft.com/office/officeart/2005/8/layout/process2"/>
    <dgm:cxn modelId="{C56E03EA-E75C-46CA-A019-5FF082BCCA96}" type="presOf" srcId="{0620189F-BC0F-4952-ADAD-8833F28591C7}" destId="{603319F7-EE0D-4EAC-B2F2-9D52EA52FC20}" srcOrd="0" destOrd="0" presId="urn:microsoft.com/office/officeart/2005/8/layout/process2"/>
    <dgm:cxn modelId="{B8F8E1EC-EF29-4DE3-932C-E8C52E87D39B}" type="presOf" srcId="{ED736849-63A8-424D-B7EB-01F3C273D608}" destId="{370928F7-7A03-4854-94B1-F9B5BA13938B}" srcOrd="0" destOrd="0" presId="urn:microsoft.com/office/officeart/2005/8/layout/process2"/>
    <dgm:cxn modelId="{F3AB18F8-3742-4231-9D5A-3492084B23E0}" type="presOf" srcId="{D81724D8-F0D1-45AE-87E2-5EEFF187D50F}" destId="{6493F7EB-760E-4654-81E2-C0B09FB30CDC}" srcOrd="1" destOrd="0" presId="urn:microsoft.com/office/officeart/2005/8/layout/process2"/>
    <dgm:cxn modelId="{67492FFD-DDD9-4BB5-9DAC-3E0BED8D17BD}" type="presOf" srcId="{D81724D8-F0D1-45AE-87E2-5EEFF187D50F}" destId="{4BC69224-F6B9-472C-92B8-A72FAFAA4977}" srcOrd="0" destOrd="0" presId="urn:microsoft.com/office/officeart/2005/8/layout/process2"/>
    <dgm:cxn modelId="{244A0749-7C2E-4FA8-AB65-30D382F04F7F}" type="presParOf" srcId="{52197C3F-F9FC-45AC-AAB8-36064057A723}" destId="{370928F7-7A03-4854-94B1-F9B5BA13938B}" srcOrd="0" destOrd="0" presId="urn:microsoft.com/office/officeart/2005/8/layout/process2"/>
    <dgm:cxn modelId="{B5C28D92-F6A6-4AC9-B476-09D44A9D0141}" type="presParOf" srcId="{52197C3F-F9FC-45AC-AAB8-36064057A723}" destId="{CB23DFEE-807D-4729-8031-D459549EDE62}" srcOrd="1" destOrd="0" presId="urn:microsoft.com/office/officeart/2005/8/layout/process2"/>
    <dgm:cxn modelId="{643AC18D-ADC2-42C4-99F8-8695DF81CA05}" type="presParOf" srcId="{CB23DFEE-807D-4729-8031-D459549EDE62}" destId="{52357355-5052-4C84-A75E-54AF4788FB54}" srcOrd="0" destOrd="0" presId="urn:microsoft.com/office/officeart/2005/8/layout/process2"/>
    <dgm:cxn modelId="{7230EBBC-2114-4A5F-B4CF-D22995F474F6}" type="presParOf" srcId="{52197C3F-F9FC-45AC-AAB8-36064057A723}" destId="{A48FA530-EB3F-4D3D-86E4-7AD7FF20BBC1}" srcOrd="2" destOrd="0" presId="urn:microsoft.com/office/officeart/2005/8/layout/process2"/>
    <dgm:cxn modelId="{196739BA-A63E-4A52-AD0A-17EC0974C5EF}" type="presParOf" srcId="{52197C3F-F9FC-45AC-AAB8-36064057A723}" destId="{603319F7-EE0D-4EAC-B2F2-9D52EA52FC20}" srcOrd="3" destOrd="0" presId="urn:microsoft.com/office/officeart/2005/8/layout/process2"/>
    <dgm:cxn modelId="{A737E930-27D4-40FD-865E-2E1D6FAA6192}" type="presParOf" srcId="{603319F7-EE0D-4EAC-B2F2-9D52EA52FC20}" destId="{D97E3C59-66C7-41D3-8F06-32C428F38514}" srcOrd="0" destOrd="0" presId="urn:microsoft.com/office/officeart/2005/8/layout/process2"/>
    <dgm:cxn modelId="{03408C6F-DB59-4A87-8CC7-FAC98DC94960}" type="presParOf" srcId="{52197C3F-F9FC-45AC-AAB8-36064057A723}" destId="{B4BEB679-CC75-4F7E-9C2E-CD83B12FA671}" srcOrd="4" destOrd="0" presId="urn:microsoft.com/office/officeart/2005/8/layout/process2"/>
    <dgm:cxn modelId="{2992FB97-40A1-4223-9CFA-D7D23238D7D8}" type="presParOf" srcId="{52197C3F-F9FC-45AC-AAB8-36064057A723}" destId="{FB05081D-1041-4BD0-911E-54DBADCC95D2}" srcOrd="5" destOrd="0" presId="urn:microsoft.com/office/officeart/2005/8/layout/process2"/>
    <dgm:cxn modelId="{3CD6CFAB-0B42-428B-B692-66F757EF2432}" type="presParOf" srcId="{FB05081D-1041-4BD0-911E-54DBADCC95D2}" destId="{87D08AE3-651B-4F68-B626-2D3470F9112A}" srcOrd="0" destOrd="0" presId="urn:microsoft.com/office/officeart/2005/8/layout/process2"/>
    <dgm:cxn modelId="{5744BF59-6897-4750-8911-0A2E3E6D7DB6}" type="presParOf" srcId="{52197C3F-F9FC-45AC-AAB8-36064057A723}" destId="{70FC834C-4AE2-42B6-B96B-5EFEDDFC8D80}" srcOrd="6" destOrd="0" presId="urn:microsoft.com/office/officeart/2005/8/layout/process2"/>
    <dgm:cxn modelId="{63201092-65D9-4667-840C-134FBF79CC6B}" type="presParOf" srcId="{52197C3F-F9FC-45AC-AAB8-36064057A723}" destId="{98A188C4-597C-434B-B37E-C0DAE3340B2D}" srcOrd="7" destOrd="0" presId="urn:microsoft.com/office/officeart/2005/8/layout/process2"/>
    <dgm:cxn modelId="{A09A37A0-30C4-4BC0-A5FA-AFC9229D4162}" type="presParOf" srcId="{98A188C4-597C-434B-B37E-C0DAE3340B2D}" destId="{519C6ED9-DBF2-4E86-BA9F-8E00EE8EC9E7}" srcOrd="0" destOrd="0" presId="urn:microsoft.com/office/officeart/2005/8/layout/process2"/>
    <dgm:cxn modelId="{F9689AEF-18B1-421C-AF46-8ACADD373320}" type="presParOf" srcId="{52197C3F-F9FC-45AC-AAB8-36064057A723}" destId="{CC094EDD-C4AE-4BE9-9F18-A798FDEBB1AC}" srcOrd="8" destOrd="0" presId="urn:microsoft.com/office/officeart/2005/8/layout/process2"/>
    <dgm:cxn modelId="{D968C310-A57E-4581-8B25-7EBBFBEDCA50}" type="presParOf" srcId="{52197C3F-F9FC-45AC-AAB8-36064057A723}" destId="{F3EE3555-7753-438F-93E0-2654A035911C}" srcOrd="9" destOrd="0" presId="urn:microsoft.com/office/officeart/2005/8/layout/process2"/>
    <dgm:cxn modelId="{338D12AC-3AFE-4B6D-A791-DB77CE782571}" type="presParOf" srcId="{F3EE3555-7753-438F-93E0-2654A035911C}" destId="{67EA5CFC-D610-4C02-A412-F20D9FB2FC56}" srcOrd="0" destOrd="0" presId="urn:microsoft.com/office/officeart/2005/8/layout/process2"/>
    <dgm:cxn modelId="{56BB1A5B-F69B-43F5-8AAF-FB4B9EB18DC5}" type="presParOf" srcId="{52197C3F-F9FC-45AC-AAB8-36064057A723}" destId="{BE9181D7-1AC4-4E58-9058-9256926A3A5A}" srcOrd="10" destOrd="0" presId="urn:microsoft.com/office/officeart/2005/8/layout/process2"/>
    <dgm:cxn modelId="{E5D0F6AB-B5E2-4645-8E02-5B76713B1AAB}" type="presParOf" srcId="{52197C3F-F9FC-45AC-AAB8-36064057A723}" destId="{FBA9F4C0-4F19-48FB-93A0-F5FC3272662A}" srcOrd="11" destOrd="0" presId="urn:microsoft.com/office/officeart/2005/8/layout/process2"/>
    <dgm:cxn modelId="{FC5981CE-54EE-4EF2-94C5-83873C64C640}" type="presParOf" srcId="{FBA9F4C0-4F19-48FB-93A0-F5FC3272662A}" destId="{3D506656-E304-4C87-93BC-E9D12B1B4287}" srcOrd="0" destOrd="0" presId="urn:microsoft.com/office/officeart/2005/8/layout/process2"/>
    <dgm:cxn modelId="{2BEA7BEE-FFB3-49B4-B1B1-B97AC845F68F}" type="presParOf" srcId="{52197C3F-F9FC-45AC-AAB8-36064057A723}" destId="{15583A0D-5134-447C-8C86-B13E6261C0AA}" srcOrd="12" destOrd="0" presId="urn:microsoft.com/office/officeart/2005/8/layout/process2"/>
    <dgm:cxn modelId="{B458B554-C042-46A6-BEC7-CB427F0701A1}" type="presParOf" srcId="{52197C3F-F9FC-45AC-AAB8-36064057A723}" destId="{4BC69224-F6B9-472C-92B8-A72FAFAA4977}" srcOrd="13" destOrd="0" presId="urn:microsoft.com/office/officeart/2005/8/layout/process2"/>
    <dgm:cxn modelId="{2C162477-9F17-45AD-A25B-4AA7AB988DEA}" type="presParOf" srcId="{4BC69224-F6B9-472C-92B8-A72FAFAA4977}" destId="{6493F7EB-760E-4654-81E2-C0B09FB30CDC}" srcOrd="0" destOrd="0" presId="urn:microsoft.com/office/officeart/2005/8/layout/process2"/>
    <dgm:cxn modelId="{7AD41810-5633-4913-B3BF-A0CD0BD7AB0F}" type="presParOf" srcId="{52197C3F-F9FC-45AC-AAB8-36064057A723}" destId="{0F885799-BA23-49CA-B06F-CBC5C7A5D0C0}" srcOrd="14" destOrd="0" presId="urn:microsoft.com/office/officeart/2005/8/layout/process2"/>
    <dgm:cxn modelId="{9FEDBD8C-CCFC-41D2-9621-C05D484FC7D6}" type="presParOf" srcId="{52197C3F-F9FC-45AC-AAB8-36064057A723}" destId="{6436197A-C115-4C79-8484-0FAA99E37625}" srcOrd="15" destOrd="0" presId="urn:microsoft.com/office/officeart/2005/8/layout/process2"/>
    <dgm:cxn modelId="{43F88633-A323-4400-A375-02412CEC6C0C}" type="presParOf" srcId="{6436197A-C115-4C79-8484-0FAA99E37625}" destId="{0DF7499E-707D-4C5F-A047-5AF6D1975E5E}" srcOrd="0" destOrd="0" presId="urn:microsoft.com/office/officeart/2005/8/layout/process2"/>
    <dgm:cxn modelId="{4C0AE8D4-C386-4C35-89A1-AD112D4A01ED}" type="presParOf" srcId="{52197C3F-F9FC-45AC-AAB8-36064057A723}" destId="{4D82AE66-C99C-45C4-87EF-AF01C3D25C0C}" srcOrd="16"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7B9C55-26C0-4FCB-8B71-AF63EFDFA962}">
      <dsp:nvSpPr>
        <dsp:cNvPr id="0" name=""/>
        <dsp:cNvSpPr/>
      </dsp:nvSpPr>
      <dsp:spPr>
        <a:xfrm rot="5400000">
          <a:off x="-145423" y="147712"/>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1. Apply for pathway</a:t>
          </a:r>
          <a:endParaRPr lang="en-GB" sz="900" kern="1200"/>
        </a:p>
      </dsp:txBody>
      <dsp:txXfrm rot="-5400000">
        <a:off x="1" y="341611"/>
        <a:ext cx="678643" cy="290847"/>
      </dsp:txXfrm>
    </dsp:sp>
    <dsp:sp modelId="{6EB393E4-BC9C-4984-B073-7E05EB8311D5}">
      <dsp:nvSpPr>
        <dsp:cNvPr id="0" name=""/>
        <dsp:cNvSpPr/>
      </dsp:nvSpPr>
      <dsp:spPr>
        <a:xfrm rot="5400000">
          <a:off x="3076999" y="-2396067"/>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Submit an application for the AFHEA Supported Pathway for PGRs.</a:t>
          </a:r>
        </a:p>
        <a:p>
          <a:pPr marL="57150" lvl="1" indent="-57150" algn="l" defTabSz="444500">
            <a:lnSpc>
              <a:spcPct val="90000"/>
            </a:lnSpc>
            <a:spcBef>
              <a:spcPct val="0"/>
            </a:spcBef>
            <a:spcAft>
              <a:spcPct val="15000"/>
            </a:spcAft>
            <a:buChar char="•"/>
          </a:pPr>
          <a:r>
            <a:rPr lang="en-GB" sz="1000" kern="1200"/>
            <a:t>Receive confirmation from EDT of acceptance onto the programme.</a:t>
          </a:r>
        </a:p>
      </dsp:txBody>
      <dsp:txXfrm rot="-5400000">
        <a:off x="678643" y="33051"/>
        <a:ext cx="5396119" cy="568644"/>
      </dsp:txXfrm>
    </dsp:sp>
    <dsp:sp modelId="{B7B8C036-FCE9-4A59-A6D1-B238360246E1}">
      <dsp:nvSpPr>
        <dsp:cNvPr id="0" name=""/>
        <dsp:cNvSpPr/>
      </dsp:nvSpPr>
      <dsp:spPr>
        <a:xfrm rot="5400000">
          <a:off x="-145423" y="1046319"/>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2. Induction</a:t>
          </a:r>
        </a:p>
      </dsp:txBody>
      <dsp:txXfrm rot="-5400000">
        <a:off x="1" y="1240218"/>
        <a:ext cx="678643" cy="290847"/>
      </dsp:txXfrm>
    </dsp:sp>
    <dsp:sp modelId="{F1486D2F-FBE6-4FC4-92EB-F148BF2621C1}">
      <dsp:nvSpPr>
        <dsp:cNvPr id="0" name=""/>
        <dsp:cNvSpPr/>
      </dsp:nvSpPr>
      <dsp:spPr>
        <a:xfrm rot="5400000">
          <a:off x="3076999" y="-1497460"/>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Attend an initial induction session run by EDT, summarising the pathway requirements and support available.</a:t>
          </a:r>
        </a:p>
      </dsp:txBody>
      <dsp:txXfrm rot="-5400000">
        <a:off x="678643" y="931658"/>
        <a:ext cx="5396119" cy="568644"/>
      </dsp:txXfrm>
    </dsp:sp>
    <dsp:sp modelId="{05B45FBB-525A-40DD-AC2A-89E245CB7440}">
      <dsp:nvSpPr>
        <dsp:cNvPr id="0" name=""/>
        <dsp:cNvSpPr/>
      </dsp:nvSpPr>
      <dsp:spPr>
        <a:xfrm rot="5400000">
          <a:off x="-145423" y="1944926"/>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3. Mentor allocation</a:t>
          </a:r>
        </a:p>
      </dsp:txBody>
      <dsp:txXfrm rot="-5400000">
        <a:off x="1" y="2138825"/>
        <a:ext cx="678643" cy="290847"/>
      </dsp:txXfrm>
    </dsp:sp>
    <dsp:sp modelId="{32235CED-83F5-4C70-A378-B5CA3D1D8978}">
      <dsp:nvSpPr>
        <dsp:cNvPr id="0" name=""/>
        <dsp:cNvSpPr/>
      </dsp:nvSpPr>
      <dsp:spPr>
        <a:xfrm rot="5400000">
          <a:off x="3076999" y="-598853"/>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Receive an email from EDT confirming who your mentor will be. Your mentor will make the initial contact with you.</a:t>
          </a:r>
        </a:p>
      </dsp:txBody>
      <dsp:txXfrm rot="-5400000">
        <a:off x="678643" y="1830265"/>
        <a:ext cx="5396119" cy="568644"/>
      </dsp:txXfrm>
    </dsp:sp>
    <dsp:sp modelId="{CE073750-1050-4C98-AD6B-88A06FA5CF7D}">
      <dsp:nvSpPr>
        <dsp:cNvPr id="0" name=""/>
        <dsp:cNvSpPr/>
      </dsp:nvSpPr>
      <dsp:spPr>
        <a:xfrm rot="5400000">
          <a:off x="-145423" y="2843533"/>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4. Application Plan</a:t>
          </a:r>
        </a:p>
      </dsp:txBody>
      <dsp:txXfrm rot="-5400000">
        <a:off x="1" y="3037432"/>
        <a:ext cx="678643" cy="290847"/>
      </dsp:txXfrm>
    </dsp:sp>
    <dsp:sp modelId="{907FE41F-1206-4D90-96D1-8A90A140A561}">
      <dsp:nvSpPr>
        <dsp:cNvPr id="0" name=""/>
        <dsp:cNvSpPr/>
      </dsp:nvSpPr>
      <dsp:spPr>
        <a:xfrm rot="5400000">
          <a:off x="3076999" y="299753"/>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Download the Application Plan template from the Canvas course, fill in all sections and submit this to the Application Plan Canvas assignment submission point.</a:t>
          </a:r>
        </a:p>
        <a:p>
          <a:pPr marL="57150" lvl="1" indent="-57150" algn="l" defTabSz="444500">
            <a:lnSpc>
              <a:spcPct val="90000"/>
            </a:lnSpc>
            <a:spcBef>
              <a:spcPct val="0"/>
            </a:spcBef>
            <a:spcAft>
              <a:spcPct val="15000"/>
            </a:spcAft>
            <a:buChar char="•"/>
          </a:pPr>
          <a:r>
            <a:rPr lang="en-GB" sz="1000" kern="1200"/>
            <a:t>Your mentor will review your Application Plan and provide written feedback.</a:t>
          </a:r>
        </a:p>
      </dsp:txBody>
      <dsp:txXfrm rot="-5400000">
        <a:off x="678643" y="2728871"/>
        <a:ext cx="5396119" cy="568644"/>
      </dsp:txXfrm>
    </dsp:sp>
    <dsp:sp modelId="{DBA69724-17AF-42C1-ADB7-8FC0E29A9A2E}">
      <dsp:nvSpPr>
        <dsp:cNvPr id="0" name=""/>
        <dsp:cNvSpPr/>
      </dsp:nvSpPr>
      <dsp:spPr>
        <a:xfrm rot="5400000">
          <a:off x="-145423" y="3742140"/>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5. Mentor meeting</a:t>
          </a:r>
        </a:p>
      </dsp:txBody>
      <dsp:txXfrm rot="-5400000">
        <a:off x="1" y="3936039"/>
        <a:ext cx="678643" cy="290847"/>
      </dsp:txXfrm>
    </dsp:sp>
    <dsp:sp modelId="{9FAA4B30-4599-4E71-B305-1227A21E0165}">
      <dsp:nvSpPr>
        <dsp:cNvPr id="0" name=""/>
        <dsp:cNvSpPr/>
      </dsp:nvSpPr>
      <dsp:spPr>
        <a:xfrm rot="5400000">
          <a:off x="3076999" y="1198360"/>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You will meet with your mentor to discuss the feedback on your Application Plan.</a:t>
          </a:r>
        </a:p>
        <a:p>
          <a:pPr marL="57150" lvl="1" indent="-57150" algn="l" defTabSz="444500">
            <a:lnSpc>
              <a:spcPct val="90000"/>
            </a:lnSpc>
            <a:spcBef>
              <a:spcPct val="0"/>
            </a:spcBef>
            <a:spcAft>
              <a:spcPct val="15000"/>
            </a:spcAft>
            <a:buChar char="•"/>
          </a:pPr>
          <a:r>
            <a:rPr lang="en-GB" sz="1000" kern="1200"/>
            <a:t>At this meeting, you will decide which Areas of Activity to address in your application and which examples to include.</a:t>
          </a:r>
        </a:p>
      </dsp:txBody>
      <dsp:txXfrm rot="-5400000">
        <a:off x="678643" y="3627478"/>
        <a:ext cx="5396119" cy="568644"/>
      </dsp:txXfrm>
    </dsp:sp>
    <dsp:sp modelId="{F5092766-C578-41AC-9FC7-E3EA13DE8884}">
      <dsp:nvSpPr>
        <dsp:cNvPr id="0" name=""/>
        <dsp:cNvSpPr/>
      </dsp:nvSpPr>
      <dsp:spPr>
        <a:xfrm rot="5400000">
          <a:off x="-145423" y="4640747"/>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6. Canvas materials</a:t>
          </a:r>
        </a:p>
      </dsp:txBody>
      <dsp:txXfrm rot="-5400000">
        <a:off x="1" y="4834646"/>
        <a:ext cx="678643" cy="290847"/>
      </dsp:txXfrm>
    </dsp:sp>
    <dsp:sp modelId="{0838E6E1-1E3B-4F7B-8DBB-36A7EC92126A}">
      <dsp:nvSpPr>
        <dsp:cNvPr id="0" name=""/>
        <dsp:cNvSpPr/>
      </dsp:nvSpPr>
      <dsp:spPr>
        <a:xfrm rot="5400000">
          <a:off x="3076999" y="2096968"/>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Work through the materials on Canvas to support you as you begin to reflect more on your examples from your teaching practice.</a:t>
          </a:r>
        </a:p>
      </dsp:txBody>
      <dsp:txXfrm rot="-5400000">
        <a:off x="678643" y="4526086"/>
        <a:ext cx="5396119" cy="568644"/>
      </dsp:txXfrm>
    </dsp:sp>
    <dsp:sp modelId="{694958AE-4254-4778-887C-A5B665F2410B}">
      <dsp:nvSpPr>
        <dsp:cNvPr id="0" name=""/>
        <dsp:cNvSpPr/>
      </dsp:nvSpPr>
      <dsp:spPr>
        <a:xfrm rot="5400000">
          <a:off x="-145423" y="5539355"/>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7. Peer observations</a:t>
          </a:r>
        </a:p>
      </dsp:txBody>
      <dsp:txXfrm rot="-5400000">
        <a:off x="1" y="5733254"/>
        <a:ext cx="678643" cy="290847"/>
      </dsp:txXfrm>
    </dsp:sp>
    <dsp:sp modelId="{B721CA02-1EFC-46BE-A698-751629DA5D7C}">
      <dsp:nvSpPr>
        <dsp:cNvPr id="0" name=""/>
        <dsp:cNvSpPr/>
      </dsp:nvSpPr>
      <dsp:spPr>
        <a:xfrm rot="5400000">
          <a:off x="3076999" y="2995575"/>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Complete your peer observations, fill in the documentation and upload it to the peer observation assignment submission point on the Canvas course.</a:t>
          </a:r>
        </a:p>
        <a:p>
          <a:pPr marL="57150" lvl="1" indent="-57150" algn="l" defTabSz="444500">
            <a:lnSpc>
              <a:spcPct val="90000"/>
            </a:lnSpc>
            <a:spcBef>
              <a:spcPct val="0"/>
            </a:spcBef>
            <a:spcAft>
              <a:spcPct val="15000"/>
            </a:spcAft>
            <a:buChar char="•"/>
          </a:pPr>
          <a:r>
            <a:rPr lang="en-GB" sz="1000" kern="1200"/>
            <a:t>You need to observe someone else once and be observed yourself twice.</a:t>
          </a:r>
        </a:p>
      </dsp:txBody>
      <dsp:txXfrm rot="-5400000">
        <a:off x="678643" y="5424693"/>
        <a:ext cx="5396119" cy="568644"/>
      </dsp:txXfrm>
    </dsp:sp>
    <dsp:sp modelId="{011AF347-5DB9-42E2-A3B9-D3F9456BDE01}">
      <dsp:nvSpPr>
        <dsp:cNvPr id="0" name=""/>
        <dsp:cNvSpPr/>
      </dsp:nvSpPr>
      <dsp:spPr>
        <a:xfrm rot="5400000">
          <a:off x="-145423" y="6437962"/>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8. Draft</a:t>
          </a:r>
        </a:p>
      </dsp:txBody>
      <dsp:txXfrm rot="-5400000">
        <a:off x="1" y="6631861"/>
        <a:ext cx="678643" cy="290847"/>
      </dsp:txXfrm>
    </dsp:sp>
    <dsp:sp modelId="{7616DC72-EF49-424B-86CD-B7685AE874B8}">
      <dsp:nvSpPr>
        <dsp:cNvPr id="0" name=""/>
        <dsp:cNvSpPr/>
      </dsp:nvSpPr>
      <dsp:spPr>
        <a:xfrm rot="5400000">
          <a:off x="3076999" y="3894182"/>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Submit a draft to the draft assignment submission point on the Canvas course. This will be approximately six weeks before the final submission deadline in March. </a:t>
          </a:r>
        </a:p>
        <a:p>
          <a:pPr marL="57150" lvl="1" indent="-57150" algn="l" defTabSz="444500">
            <a:lnSpc>
              <a:spcPct val="90000"/>
            </a:lnSpc>
            <a:spcBef>
              <a:spcPct val="0"/>
            </a:spcBef>
            <a:spcAft>
              <a:spcPct val="15000"/>
            </a:spcAft>
            <a:buChar char="•"/>
          </a:pPr>
          <a:r>
            <a:rPr lang="en-GB" sz="1000" kern="1200"/>
            <a:t>Your mentor will provide written feedback and meet with you to discuss it.</a:t>
          </a:r>
        </a:p>
      </dsp:txBody>
      <dsp:txXfrm rot="-5400000">
        <a:off x="678643" y="6323300"/>
        <a:ext cx="5396119" cy="568644"/>
      </dsp:txXfrm>
    </dsp:sp>
    <dsp:sp modelId="{7E0AC3DB-CAFE-46EC-8AA7-5D52B438E5D7}">
      <dsp:nvSpPr>
        <dsp:cNvPr id="0" name=""/>
        <dsp:cNvSpPr/>
      </dsp:nvSpPr>
      <dsp:spPr>
        <a:xfrm rot="5400000">
          <a:off x="-145423" y="7336569"/>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9. Final application</a:t>
          </a:r>
        </a:p>
      </dsp:txBody>
      <dsp:txXfrm rot="-5400000">
        <a:off x="1" y="7530468"/>
        <a:ext cx="678643" cy="290847"/>
      </dsp:txXfrm>
    </dsp:sp>
    <dsp:sp modelId="{3A84725E-8BFF-417D-8EB9-D7E8BCDB31CB}">
      <dsp:nvSpPr>
        <dsp:cNvPr id="0" name=""/>
        <dsp:cNvSpPr/>
      </dsp:nvSpPr>
      <dsp:spPr>
        <a:xfrm rot="5400000">
          <a:off x="3076999" y="4792789"/>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Use your mentor's feedback to refine your application.</a:t>
          </a:r>
        </a:p>
        <a:p>
          <a:pPr marL="57150" lvl="1" indent="-57150" algn="l" defTabSz="444500">
            <a:lnSpc>
              <a:spcPct val="90000"/>
            </a:lnSpc>
            <a:spcBef>
              <a:spcPct val="0"/>
            </a:spcBef>
            <a:spcAft>
              <a:spcPct val="15000"/>
            </a:spcAft>
            <a:buChar char="•"/>
          </a:pPr>
          <a:r>
            <a:rPr lang="en-GB" sz="1000" kern="1200"/>
            <a:t>Upload a final version of your application to the final application assignment submission point on the Canvas course, along with your supporting statement. The deadline will be in April/May. </a:t>
          </a:r>
        </a:p>
      </dsp:txBody>
      <dsp:txXfrm rot="-5400000">
        <a:off x="678643" y="7221907"/>
        <a:ext cx="5396119" cy="5686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0928F7-7A03-4854-94B1-F9B5BA13938B}">
      <dsp:nvSpPr>
        <dsp:cNvPr id="0" name=""/>
        <dsp:cNvSpPr/>
      </dsp:nvSpPr>
      <dsp:spPr>
        <a:xfrm>
          <a:off x="1613528" y="1065"/>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Application allocated to a pair of reviewers</a:t>
          </a:r>
        </a:p>
      </dsp:txBody>
      <dsp:txXfrm>
        <a:off x="1633180" y="20717"/>
        <a:ext cx="2220039" cy="631678"/>
      </dsp:txXfrm>
    </dsp:sp>
    <dsp:sp modelId="{CB23DFEE-807D-4729-8031-D459549EDE62}">
      <dsp:nvSpPr>
        <dsp:cNvPr id="0" name=""/>
        <dsp:cNvSpPr/>
      </dsp:nvSpPr>
      <dsp:spPr>
        <a:xfrm rot="5400000">
          <a:off x="2617390" y="688821"/>
          <a:ext cx="251618"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652617" y="713983"/>
        <a:ext cx="181166" cy="176133"/>
      </dsp:txXfrm>
    </dsp:sp>
    <dsp:sp modelId="{A48FA530-EB3F-4D3D-86E4-7AD7FF20BBC1}">
      <dsp:nvSpPr>
        <dsp:cNvPr id="0" name=""/>
        <dsp:cNvSpPr/>
      </dsp:nvSpPr>
      <dsp:spPr>
        <a:xfrm>
          <a:off x="1613528" y="1007538"/>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Reviewers consider the application individually</a:t>
          </a:r>
        </a:p>
      </dsp:txBody>
      <dsp:txXfrm>
        <a:off x="1633180" y="1027190"/>
        <a:ext cx="2220039" cy="631678"/>
      </dsp:txXfrm>
    </dsp:sp>
    <dsp:sp modelId="{603319F7-EE0D-4EAC-B2F2-9D52EA52FC20}">
      <dsp:nvSpPr>
        <dsp:cNvPr id="0" name=""/>
        <dsp:cNvSpPr/>
      </dsp:nvSpPr>
      <dsp:spPr>
        <a:xfrm rot="5400000">
          <a:off x="2617390" y="1695295"/>
          <a:ext cx="251618"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652617" y="1720457"/>
        <a:ext cx="181166" cy="176133"/>
      </dsp:txXfrm>
    </dsp:sp>
    <dsp:sp modelId="{B4BEB679-CC75-4F7E-9C2E-CD83B12FA671}">
      <dsp:nvSpPr>
        <dsp:cNvPr id="0" name=""/>
        <dsp:cNvSpPr/>
      </dsp:nvSpPr>
      <dsp:spPr>
        <a:xfrm>
          <a:off x="1613528" y="2014011"/>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Reviewers reach an Agreed Outcome</a:t>
          </a:r>
        </a:p>
      </dsp:txBody>
      <dsp:txXfrm>
        <a:off x="1633180" y="2033663"/>
        <a:ext cx="2220039" cy="631678"/>
      </dsp:txXfrm>
    </dsp:sp>
    <dsp:sp modelId="{FB05081D-1041-4BD0-911E-54DBADCC95D2}">
      <dsp:nvSpPr>
        <dsp:cNvPr id="0" name=""/>
        <dsp:cNvSpPr/>
      </dsp:nvSpPr>
      <dsp:spPr>
        <a:xfrm rot="5400000">
          <a:off x="2617390" y="2701768"/>
          <a:ext cx="251618"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652617" y="2726930"/>
        <a:ext cx="181166" cy="176133"/>
      </dsp:txXfrm>
    </dsp:sp>
    <dsp:sp modelId="{70FC834C-4AE2-42B6-B96B-5EFEDDFC8D80}">
      <dsp:nvSpPr>
        <dsp:cNvPr id="0" name=""/>
        <dsp:cNvSpPr/>
      </dsp:nvSpPr>
      <dsp:spPr>
        <a:xfrm>
          <a:off x="1613528" y="3020485"/>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External moderation</a:t>
          </a:r>
        </a:p>
      </dsp:txBody>
      <dsp:txXfrm>
        <a:off x="1633180" y="3040137"/>
        <a:ext cx="2220039" cy="631678"/>
      </dsp:txXfrm>
    </dsp:sp>
    <dsp:sp modelId="{98A188C4-597C-434B-B37E-C0DAE3340B2D}">
      <dsp:nvSpPr>
        <dsp:cNvPr id="0" name=""/>
        <dsp:cNvSpPr/>
      </dsp:nvSpPr>
      <dsp:spPr>
        <a:xfrm rot="5400000">
          <a:off x="2617390" y="3708242"/>
          <a:ext cx="251618"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652617" y="3733404"/>
        <a:ext cx="181166" cy="176133"/>
      </dsp:txXfrm>
    </dsp:sp>
    <dsp:sp modelId="{CC094EDD-C4AE-4BE9-9F18-A798FDEBB1AC}">
      <dsp:nvSpPr>
        <dsp:cNvPr id="0" name=""/>
        <dsp:cNvSpPr/>
      </dsp:nvSpPr>
      <dsp:spPr>
        <a:xfrm>
          <a:off x="1613528" y="4026958"/>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Outcome ratified by CoPR panel (approximately six weeks after submission deadline)</a:t>
          </a:r>
        </a:p>
      </dsp:txBody>
      <dsp:txXfrm>
        <a:off x="1633180" y="4046610"/>
        <a:ext cx="2220039" cy="631678"/>
      </dsp:txXfrm>
    </dsp:sp>
    <dsp:sp modelId="{F3EE3555-7753-438F-93E0-2654A035911C}">
      <dsp:nvSpPr>
        <dsp:cNvPr id="0" name=""/>
        <dsp:cNvSpPr/>
      </dsp:nvSpPr>
      <dsp:spPr>
        <a:xfrm rot="5400000">
          <a:off x="2617390" y="4714715"/>
          <a:ext cx="251618"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652617" y="4739877"/>
        <a:ext cx="181166" cy="176133"/>
      </dsp:txXfrm>
    </dsp:sp>
    <dsp:sp modelId="{BE9181D7-1AC4-4E58-9058-9256926A3A5A}">
      <dsp:nvSpPr>
        <dsp:cNvPr id="0" name=""/>
        <dsp:cNvSpPr/>
      </dsp:nvSpPr>
      <dsp:spPr>
        <a:xfrm>
          <a:off x="1613528" y="5033432"/>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Applicant notified of outcome by email within three working days of the CoPR panel</a:t>
          </a:r>
        </a:p>
      </dsp:txBody>
      <dsp:txXfrm>
        <a:off x="1633180" y="5053084"/>
        <a:ext cx="2220039" cy="631678"/>
      </dsp:txXfrm>
    </dsp:sp>
    <dsp:sp modelId="{FBA9F4C0-4F19-48FB-93A0-F5FC3272662A}">
      <dsp:nvSpPr>
        <dsp:cNvPr id="0" name=""/>
        <dsp:cNvSpPr/>
      </dsp:nvSpPr>
      <dsp:spPr>
        <a:xfrm rot="16107752" flipH="1">
          <a:off x="1789277" y="5724638"/>
          <a:ext cx="355925"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10800000">
        <a:off x="1833353" y="5739751"/>
        <a:ext cx="265342" cy="181166"/>
      </dsp:txXfrm>
    </dsp:sp>
    <dsp:sp modelId="{15583A0D-5134-447C-8C86-B13E6261C0AA}">
      <dsp:nvSpPr>
        <dsp:cNvPr id="0" name=""/>
        <dsp:cNvSpPr/>
      </dsp:nvSpPr>
      <dsp:spPr>
        <a:xfrm>
          <a:off x="61607" y="6028119"/>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For Award applicants, Associate Fellowship certificate will be available to download from MyAdvanceHE approximately two weeks after confirmation of outcome.</a:t>
          </a:r>
        </a:p>
      </dsp:txBody>
      <dsp:txXfrm>
        <a:off x="81259" y="6047771"/>
        <a:ext cx="2220039" cy="631678"/>
      </dsp:txXfrm>
    </dsp:sp>
    <dsp:sp modelId="{4BC69224-F6B9-472C-92B8-A72FAFAA4977}">
      <dsp:nvSpPr>
        <dsp:cNvPr id="0" name=""/>
        <dsp:cNvSpPr/>
      </dsp:nvSpPr>
      <dsp:spPr>
        <a:xfrm rot="5400089">
          <a:off x="3149077" y="5740053"/>
          <a:ext cx="390149"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3194370" y="5755150"/>
        <a:ext cx="299566" cy="181166"/>
      </dsp:txXfrm>
    </dsp:sp>
    <dsp:sp modelId="{0F885799-BA23-49CA-B06F-CBC5C7A5D0C0}">
      <dsp:nvSpPr>
        <dsp:cNvPr id="0" name=""/>
        <dsp:cNvSpPr/>
      </dsp:nvSpPr>
      <dsp:spPr>
        <a:xfrm>
          <a:off x="2777474" y="6044535"/>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applicants will be provided with feedback from the reviewers and will meet with their mentor to discuss it.</a:t>
          </a:r>
        </a:p>
      </dsp:txBody>
      <dsp:txXfrm>
        <a:off x="2797126" y="6064187"/>
        <a:ext cx="2220039" cy="631678"/>
      </dsp:txXfrm>
    </dsp:sp>
    <dsp:sp modelId="{6436197A-C115-4C79-8484-0FAA99E37625}">
      <dsp:nvSpPr>
        <dsp:cNvPr id="0" name=""/>
        <dsp:cNvSpPr/>
      </dsp:nvSpPr>
      <dsp:spPr>
        <a:xfrm rot="16210423" flipH="1">
          <a:off x="3711778" y="6766107"/>
          <a:ext cx="382450"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3812557" y="6725854"/>
        <a:ext cx="181166" cy="291867"/>
      </dsp:txXfrm>
    </dsp:sp>
    <dsp:sp modelId="{4D82AE66-C99C-45C4-87EF-AF01C3D25C0C}">
      <dsp:nvSpPr>
        <dsp:cNvPr id="0" name=""/>
        <dsp:cNvSpPr/>
      </dsp:nvSpPr>
      <dsp:spPr>
        <a:xfrm>
          <a:off x="2740714" y="7081344"/>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applicants will consult the full resubmission process guidelines on the Canvas course and prepare a resubmission for the next available deadline (usually in July).</a:t>
          </a:r>
        </a:p>
      </dsp:txBody>
      <dsp:txXfrm>
        <a:off x="2760366" y="7100996"/>
        <a:ext cx="2220039" cy="63167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9de338-615d-4f60-a3e1-014368fdb9b8" xsi:nil="true"/>
    <DocumentType xmlns="35419677-9d54-443c-87cb-d492623956ee" xsi:nil="true"/>
    <Category xmlns="35419677-9d54-443c-87cb-d492623956ee" xsi:nil="true"/>
    <Stakeholders xmlns="35419677-9d54-443c-87cb-d492623956ee" xsi:nil="true"/>
    <Status xmlns="35419677-9d54-443c-87cb-d492623956ee" xsi:nil="true"/>
    <lcf76f155ced4ddcb4097134ff3c332f xmlns="35419677-9d54-443c-87cb-d492623956e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AAD7F74C0D3E4A9F48335DF0879185" ma:contentTypeVersion="26" ma:contentTypeDescription="Create a new document." ma:contentTypeScope="" ma:versionID="98b06882caecee97127f99da9681f00a">
  <xsd:schema xmlns:xsd="http://www.w3.org/2001/XMLSchema" xmlns:xs="http://www.w3.org/2001/XMLSchema" xmlns:p="http://schemas.microsoft.com/office/2006/metadata/properties" xmlns:ns2="35419677-9d54-443c-87cb-d492623956ee" xmlns:ns3="c69de338-615d-4f60-a3e1-014368fdb9b8" targetNamespace="http://schemas.microsoft.com/office/2006/metadata/properties" ma:root="true" ma:fieldsID="c861a8b7a6b4afb8df41d89d5e574ac3" ns2:_="" ns3:_="">
    <xsd:import namespace="35419677-9d54-443c-87cb-d492623956ee"/>
    <xsd:import namespace="c69de338-615d-4f60-a3e1-014368fdb9b8"/>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Status" minOccurs="0"/>
                <xsd:element ref="ns2:Category" minOccurs="0"/>
                <xsd:element ref="ns2:DocumentType" minOccurs="0"/>
                <xsd:element ref="ns2:Stakeholder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19677-9d54-443c-87cb-d49262395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 Version Status" ma:format="Dropdown" ma:internalName="Status">
      <xsd:simpleType>
        <xsd:restriction base="dms:Choice">
          <xsd:enumeration value="Final"/>
          <xsd:enumeration value="Archived"/>
          <xsd:enumeration value="Draft"/>
        </xsd:restriction>
      </xsd:simpleType>
    </xsd:element>
    <xsd:element name="Category" ma:index="25" nillable="true" ma:displayName="Activity" ma:format="Dropdown" ma:internalName="Category">
      <xsd:complexType>
        <xsd:complexContent>
          <xsd:extension base="dms:MultiChoice">
            <xsd:sequence>
              <xsd:element name="Value" maxOccurs="unbounded" minOccurs="0" nillable="true">
                <xsd:simpleType>
                  <xsd:restriction base="dms:Choice">
                    <xsd:enumeration value="Cross-listing"/>
                    <xsd:enumeration value="HUBS/NACS"/>
                  </xsd:restriction>
                </xsd:simpleType>
              </xsd:element>
            </xsd:sequence>
          </xsd:extension>
        </xsd:complexContent>
      </xsd:complexType>
    </xsd:element>
    <xsd:element name="DocumentType" ma:index="26"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Process"/>
                    <xsd:enumeration value="Policy"/>
                    <xsd:enumeration value="Form"/>
                  </xsd:restriction>
                </xsd:simpleType>
              </xsd:element>
            </xsd:sequence>
          </xsd:extension>
        </xsd:complexContent>
      </xsd:complexType>
    </xsd:element>
    <xsd:element name="Stakeholders" ma:index="27" nillable="true" ma:displayName="Stakeholders" ma:format="Dropdown" ma:internalName="Stakeholders">
      <xsd:simpleType>
        <xsd:restriction base="dms:Choice">
          <xsd:enumeration value="Internal (SALT)"/>
          <xsd:enumeration value="External"/>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de338-615d-4f60-a3e1-014368fdb9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3840c2-961a-4645-acb8-e04638abe612}" ma:internalName="TaxCatchAll" ma:showField="CatchAllData" ma:web="c69de338-615d-4f60-a3e1-014368fdb9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FE17E-FBC5-413B-BE92-625A1A85EFC3}">
  <ds:schemaRefs>
    <ds:schemaRef ds:uri="http://schemas.microsoft.com/office/2006/metadata/properties"/>
    <ds:schemaRef ds:uri="http://schemas.microsoft.com/office/infopath/2007/PartnerControls"/>
    <ds:schemaRef ds:uri="c69de338-615d-4f60-a3e1-014368fdb9b8"/>
    <ds:schemaRef ds:uri="35419677-9d54-443c-87cb-d492623956ee"/>
  </ds:schemaRefs>
</ds:datastoreItem>
</file>

<file path=customXml/itemProps2.xml><?xml version="1.0" encoding="utf-8"?>
<ds:datastoreItem xmlns:ds="http://schemas.openxmlformats.org/officeDocument/2006/customXml" ds:itemID="{AA16A3C0-3740-4933-959E-70B7252B596C}">
  <ds:schemaRefs>
    <ds:schemaRef ds:uri="http://schemas.openxmlformats.org/officeDocument/2006/bibliography"/>
  </ds:schemaRefs>
</ds:datastoreItem>
</file>

<file path=customXml/itemProps3.xml><?xml version="1.0" encoding="utf-8"?>
<ds:datastoreItem xmlns:ds="http://schemas.openxmlformats.org/officeDocument/2006/customXml" ds:itemID="{2DE2E7C0-3743-4F77-9BF4-13B9834D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19677-9d54-443c-87cb-d492623956ee"/>
    <ds:schemaRef ds:uri="c69de338-615d-4f60-a3e1-014368fdb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757C5-0172-4E79-9EAC-0877137A3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21</Pages>
  <Words>5434</Words>
  <Characters>30976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36338</CharactersWithSpaces>
  <SharedDoc>false</SharedDoc>
  <HLinks>
    <vt:vector size="66" baseType="variant">
      <vt:variant>
        <vt:i4>3866675</vt:i4>
      </vt:variant>
      <vt:variant>
        <vt:i4>30</vt:i4>
      </vt:variant>
      <vt:variant>
        <vt:i4>0</vt:i4>
      </vt:variant>
      <vt:variant>
        <vt:i4>5</vt:i4>
      </vt:variant>
      <vt:variant>
        <vt:lpwstr>https://www.swansea.ac.uk/about-us/university-governance/corporate-information/whistle-blowing/</vt:lpwstr>
      </vt:variant>
      <vt:variant>
        <vt:lpwstr/>
      </vt:variant>
      <vt:variant>
        <vt:i4>1966144</vt:i4>
      </vt:variant>
      <vt:variant>
        <vt:i4>27</vt:i4>
      </vt:variant>
      <vt:variant>
        <vt:i4>0</vt:i4>
      </vt:variant>
      <vt:variant>
        <vt:i4>5</vt:i4>
      </vt:variant>
      <vt:variant>
        <vt:lpwstr>https://myuni.swansea.ac.uk/academic-life/making-a-complaint/</vt:lpwstr>
      </vt:variant>
      <vt:variant>
        <vt:lpwstr/>
      </vt:variant>
      <vt:variant>
        <vt:i4>7667773</vt:i4>
      </vt:variant>
      <vt:variant>
        <vt:i4>24</vt:i4>
      </vt:variant>
      <vt:variant>
        <vt:i4>0</vt:i4>
      </vt:variant>
      <vt:variant>
        <vt:i4>5</vt:i4>
      </vt:variant>
      <vt:variant>
        <vt:lpwstr>https://www.swansea.ac.uk/media/Ordinance-11.3-%C3%A2%C2%80%C2%93-Conduct-and-disciplinary-proceedings.pdf</vt:lpwstr>
      </vt:variant>
      <vt:variant>
        <vt:lpwstr/>
      </vt:variant>
      <vt:variant>
        <vt:i4>7471172</vt:i4>
      </vt:variant>
      <vt:variant>
        <vt:i4>21</vt:i4>
      </vt:variant>
      <vt:variant>
        <vt:i4>0</vt:i4>
      </vt:variant>
      <vt:variant>
        <vt:i4>5</vt:i4>
      </vt:variant>
      <vt:variant>
        <vt:lpwstr>mailto:pamela.styles@swansea.ac.uk</vt:lpwstr>
      </vt:variant>
      <vt:variant>
        <vt:lpwstr/>
      </vt:variant>
      <vt:variant>
        <vt:i4>7340035</vt:i4>
      </vt:variant>
      <vt:variant>
        <vt:i4>18</vt:i4>
      </vt:variant>
      <vt:variant>
        <vt:i4>0</vt:i4>
      </vt:variant>
      <vt:variant>
        <vt:i4>5</vt:i4>
      </vt:variant>
      <vt:variant>
        <vt:lpwstr>mailto:d.g.minister@swansea.ac.uk</vt:lpwstr>
      </vt:variant>
      <vt:variant>
        <vt:lpwstr/>
      </vt:variant>
      <vt:variant>
        <vt:i4>2424838</vt:i4>
      </vt:variant>
      <vt:variant>
        <vt:i4>15</vt:i4>
      </vt:variant>
      <vt:variant>
        <vt:i4>0</vt:i4>
      </vt:variant>
      <vt:variant>
        <vt:i4>5</vt:i4>
      </vt:variant>
      <vt:variant>
        <vt:lpwstr>mailto:c.howells@swansea.ac.uk</vt:lpwstr>
      </vt:variant>
      <vt:variant>
        <vt:lpwstr/>
      </vt:variant>
      <vt:variant>
        <vt:i4>7077896</vt:i4>
      </vt:variant>
      <vt:variant>
        <vt:i4>12</vt:i4>
      </vt:variant>
      <vt:variant>
        <vt:i4>0</vt:i4>
      </vt:variant>
      <vt:variant>
        <vt:i4>5</vt:i4>
      </vt:variant>
      <vt:variant>
        <vt:lpwstr>mailto:c.m.hall@swansea.ac.uk</vt:lpwstr>
      </vt:variant>
      <vt:variant>
        <vt:lpwstr/>
      </vt:variant>
      <vt:variant>
        <vt:i4>2949236</vt:i4>
      </vt:variant>
      <vt:variant>
        <vt:i4>9</vt:i4>
      </vt:variant>
      <vt:variant>
        <vt:i4>0</vt:i4>
      </vt:variant>
      <vt:variant>
        <vt:i4>5</vt:i4>
      </vt:variant>
      <vt:variant>
        <vt:lpwstr>https://documents.advance-he.ac.uk/download/file/document/10551</vt:lpwstr>
      </vt:variant>
      <vt:variant>
        <vt:lpwstr/>
      </vt:variant>
      <vt:variant>
        <vt:i4>1376261</vt:i4>
      </vt:variant>
      <vt:variant>
        <vt:i4>6</vt:i4>
      </vt:variant>
      <vt:variant>
        <vt:i4>0</vt:i4>
      </vt:variant>
      <vt:variant>
        <vt:i4>5</vt:i4>
      </vt:variant>
      <vt:variant>
        <vt:lpwstr>https://staff.swansea.ac.uk/academies/salt/recognition-hea-fellowship/fellows-at-swansea/</vt:lpwstr>
      </vt:variant>
      <vt:variant>
        <vt:lpwstr/>
      </vt:variant>
      <vt:variant>
        <vt:i4>327764</vt:i4>
      </vt:variant>
      <vt:variant>
        <vt:i4>3</vt:i4>
      </vt:variant>
      <vt:variant>
        <vt:i4>0</vt:i4>
      </vt:variant>
      <vt:variant>
        <vt:i4>5</vt:i4>
      </vt:variant>
      <vt:variant>
        <vt:lpwstr>https://www.advance-he.ac.uk/fellowship/fellowship-resources-psf2023</vt:lpwstr>
      </vt:variant>
      <vt:variant>
        <vt:lpwstr/>
      </vt:variant>
      <vt:variant>
        <vt:i4>327764</vt:i4>
      </vt:variant>
      <vt:variant>
        <vt:i4>0</vt:i4>
      </vt:variant>
      <vt:variant>
        <vt:i4>0</vt:i4>
      </vt:variant>
      <vt:variant>
        <vt:i4>5</vt:i4>
      </vt:variant>
      <vt:variant>
        <vt:lpwstr>https://www.advance-he.ac.uk/fellowship/fellowship-resources-psf2023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C.M.</dc:creator>
  <cp:keywords/>
  <dc:description/>
  <cp:lastModifiedBy>Carys Howells</cp:lastModifiedBy>
  <cp:revision>71</cp:revision>
  <cp:lastPrinted>2020-01-17T17:38:00Z</cp:lastPrinted>
  <dcterms:created xsi:type="dcterms:W3CDTF">2023-12-19T15:29:00Z</dcterms:created>
  <dcterms:modified xsi:type="dcterms:W3CDTF">2025-11-17T12:31:00Z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0x010100DDAAD7F74C0D3E4A9F48335DF0879185</vt:lpwstr>
  </property>
  <property fmtid="{D5CDD505-2E9C-101B-9397-08002B2CF9AE}" pid="3" name="MediaServiceImageTags">
    <vt:lpwstr/>
  </property>
</Properties>
</file>